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10A4" w14:textId="64BCBDBC" w:rsidR="00A70A37" w:rsidRDefault="00A70A37"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نام و نام خانوادگی: علی مهدوی سولا</w:t>
      </w:r>
    </w:p>
    <w:p w14:paraId="77103E4A" w14:textId="1DED43F9" w:rsidR="00A70A37" w:rsidRDefault="00A70A37"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آخرین مدرک اخذ شده: کارشناسی ارشد</w:t>
      </w:r>
    </w:p>
    <w:p w14:paraId="2A1D93DC" w14:textId="4BBE2175" w:rsidR="00A70A37" w:rsidRDefault="00A70A37"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رشتۀ تحصیلی: فلسفه</w:t>
      </w:r>
    </w:p>
    <w:p w14:paraId="6F0970FB" w14:textId="26B019FA" w:rsidR="00A70A37" w:rsidRDefault="00A70A37"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وابستگی: گروه فلسفه، دانشکدۀ ادبیات و علوم انسانی، دانشگاه تهران، تهران، ایران</w:t>
      </w:r>
      <w:r w:rsidR="00BF17E6">
        <w:rPr>
          <w:rFonts w:ascii="IRLotus" w:hAnsi="IRLotus" w:cs="IRLotus" w:hint="cs"/>
          <w:sz w:val="28"/>
          <w:szCs w:val="28"/>
          <w:rtl/>
          <w:lang w:bidi="fa-IR"/>
        </w:rPr>
        <w:t>.</w:t>
      </w:r>
    </w:p>
    <w:p w14:paraId="48A17E53" w14:textId="4CE14BA9" w:rsidR="00A70A37" w:rsidRDefault="008E3B2A"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شمارۀ همراه: 09142863263</w:t>
      </w:r>
    </w:p>
    <w:p w14:paraId="2ABE4F04" w14:textId="7C3A58E8" w:rsidR="008E3B2A" w:rsidRDefault="008E3B2A"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شمارۀ ثابت: 04532132107</w:t>
      </w:r>
    </w:p>
    <w:p w14:paraId="57AEEEEA" w14:textId="0C3B4491" w:rsidR="008E3B2A" w:rsidRDefault="008E3B2A"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 xml:space="preserve">آدرس پستی: </w:t>
      </w:r>
      <w:r w:rsidR="00EE5357" w:rsidRPr="00EE5357">
        <w:rPr>
          <w:rFonts w:ascii="IRLotus" w:hAnsi="IRLotus" w:cs="IRLotus"/>
          <w:sz w:val="28"/>
          <w:szCs w:val="28"/>
          <w:rtl/>
        </w:rPr>
        <w:t>تهران، خیابان انقلاب،</w:t>
      </w:r>
      <w:r w:rsidR="00EE5357">
        <w:rPr>
          <w:rFonts w:ascii="IRLotus" w:hAnsi="IRLotus" w:cs="IRLotus" w:hint="cs"/>
          <w:sz w:val="28"/>
          <w:szCs w:val="28"/>
          <w:rtl/>
        </w:rPr>
        <w:t xml:space="preserve"> پردیس مرکزی</w:t>
      </w:r>
      <w:r w:rsidR="00EE5357" w:rsidRPr="00EE5357">
        <w:rPr>
          <w:rFonts w:ascii="IRLotus" w:hAnsi="IRLotus" w:cs="IRLotus"/>
          <w:sz w:val="28"/>
          <w:szCs w:val="28"/>
          <w:rtl/>
        </w:rPr>
        <w:t xml:space="preserve"> دانشگاه تهران، دانشکده ادبیات و علوم انسانی</w:t>
      </w:r>
      <w:r w:rsidR="00EE5357">
        <w:rPr>
          <w:rFonts w:ascii="IRLotus" w:hAnsi="IRLotus" w:cs="IRLotus" w:hint="cs"/>
          <w:sz w:val="28"/>
          <w:szCs w:val="28"/>
          <w:rtl/>
        </w:rPr>
        <w:t>.</w:t>
      </w:r>
    </w:p>
    <w:p w14:paraId="26C13BA5" w14:textId="24D85044" w:rsidR="00EE5357" w:rsidRDefault="00EE5357" w:rsidP="00BF17E6">
      <w:pPr>
        <w:bidi/>
        <w:spacing w:after="0" w:line="360" w:lineRule="auto"/>
        <w:jc w:val="center"/>
        <w:rPr>
          <w:rFonts w:ascii="IRLotus" w:hAnsi="IRLotus" w:cs="IRLotus"/>
          <w:sz w:val="28"/>
          <w:szCs w:val="28"/>
          <w:rtl/>
          <w:lang w:bidi="fa-IR"/>
        </w:rPr>
      </w:pPr>
      <w:r>
        <w:rPr>
          <w:rFonts w:ascii="IRLotus" w:hAnsi="IRLotus" w:cs="IRLotus" w:hint="cs"/>
          <w:sz w:val="28"/>
          <w:szCs w:val="28"/>
          <w:rtl/>
          <w:lang w:bidi="fa-IR"/>
        </w:rPr>
        <w:t xml:space="preserve">کد پستی: </w:t>
      </w:r>
      <w:r w:rsidR="00BF17E6" w:rsidRPr="00BF17E6">
        <w:rPr>
          <w:rFonts w:ascii="IRLotus" w:hAnsi="IRLotus" w:cs="IRLotus"/>
          <w:sz w:val="28"/>
          <w:szCs w:val="28"/>
          <w:rtl/>
          <w:lang w:bidi="fa-IR"/>
        </w:rPr>
        <w:t>1417613113</w:t>
      </w:r>
    </w:p>
    <w:p w14:paraId="12AD2EE3" w14:textId="0D32C20A" w:rsidR="00A0712D" w:rsidRDefault="00A0712D" w:rsidP="00A0712D">
      <w:pPr>
        <w:bidi/>
        <w:spacing w:after="0" w:line="360" w:lineRule="auto"/>
        <w:jc w:val="center"/>
        <w:rPr>
          <w:rFonts w:ascii="IRLotus" w:hAnsi="IRLotus" w:cs="IRLotus"/>
          <w:sz w:val="28"/>
          <w:szCs w:val="28"/>
          <w:lang w:bidi="fa-IR"/>
        </w:rPr>
      </w:pPr>
      <w:r>
        <w:rPr>
          <w:rFonts w:ascii="IRLotus" w:hAnsi="IRLotus" w:cs="IRLotus" w:hint="cs"/>
          <w:sz w:val="28"/>
          <w:szCs w:val="28"/>
          <w:rtl/>
          <w:lang w:bidi="fa-IR"/>
        </w:rPr>
        <w:t xml:space="preserve">پست الکترونیک: </w:t>
      </w:r>
      <w:r w:rsidRPr="00A0712D">
        <w:rPr>
          <w:rFonts w:asciiTheme="majorBidi" w:hAnsiTheme="majorBidi" w:cstheme="majorBidi"/>
          <w:sz w:val="22"/>
          <w:szCs w:val="22"/>
          <w:lang w:bidi="fa-IR"/>
        </w:rPr>
        <w:t>ali.mahdavi.sola@ut.ac.ir</w:t>
      </w:r>
    </w:p>
    <w:p w14:paraId="77166438" w14:textId="6243DC22" w:rsidR="00A0712D" w:rsidRPr="00A0712D" w:rsidRDefault="00A0712D" w:rsidP="00A0712D">
      <w:pPr>
        <w:bidi/>
        <w:spacing w:after="0" w:line="360" w:lineRule="auto"/>
        <w:jc w:val="center"/>
        <w:rPr>
          <w:rFonts w:ascii="IRLotus" w:hAnsi="IRLotus"/>
          <w:sz w:val="28"/>
          <w:szCs w:val="28"/>
          <w:rtl/>
          <w:lang w:bidi="fa-IR"/>
        </w:rPr>
      </w:pPr>
    </w:p>
    <w:p w14:paraId="3F369191" w14:textId="77777777" w:rsidR="00A70A37" w:rsidRDefault="00A70A37" w:rsidP="00A70A37">
      <w:pPr>
        <w:bidi/>
        <w:spacing w:line="360" w:lineRule="auto"/>
        <w:jc w:val="both"/>
        <w:rPr>
          <w:rFonts w:ascii="IRLotus" w:hAnsi="IRLotus" w:cs="IRLotus"/>
          <w:b/>
          <w:bCs/>
          <w:sz w:val="28"/>
          <w:szCs w:val="28"/>
          <w:rtl/>
          <w:lang w:bidi="fa-IR"/>
        </w:rPr>
      </w:pPr>
    </w:p>
    <w:p w14:paraId="32E092E0" w14:textId="77777777" w:rsidR="00A70A37" w:rsidRDefault="00A70A37" w:rsidP="00A70A37">
      <w:pPr>
        <w:bidi/>
        <w:spacing w:line="360" w:lineRule="auto"/>
        <w:jc w:val="both"/>
        <w:rPr>
          <w:rFonts w:ascii="IRLotus" w:hAnsi="IRLotus" w:cs="IRLotus"/>
          <w:b/>
          <w:bCs/>
          <w:sz w:val="28"/>
          <w:szCs w:val="28"/>
          <w:rtl/>
          <w:lang w:bidi="fa-IR"/>
        </w:rPr>
      </w:pPr>
    </w:p>
    <w:p w14:paraId="0A35B910" w14:textId="77777777" w:rsidR="00A70A37" w:rsidRDefault="00A70A37" w:rsidP="00A70A37">
      <w:pPr>
        <w:bidi/>
        <w:spacing w:line="360" w:lineRule="auto"/>
        <w:jc w:val="both"/>
        <w:rPr>
          <w:rFonts w:ascii="IRLotus" w:hAnsi="IRLotus" w:cs="IRLotus"/>
          <w:b/>
          <w:bCs/>
          <w:sz w:val="28"/>
          <w:szCs w:val="28"/>
          <w:rtl/>
          <w:lang w:bidi="fa-IR"/>
        </w:rPr>
      </w:pPr>
    </w:p>
    <w:p w14:paraId="61E5005D" w14:textId="77777777" w:rsidR="00A70A37" w:rsidRDefault="00A70A37" w:rsidP="00A70A37">
      <w:pPr>
        <w:bidi/>
        <w:spacing w:line="360" w:lineRule="auto"/>
        <w:jc w:val="both"/>
        <w:rPr>
          <w:rFonts w:ascii="IRLotus" w:hAnsi="IRLotus" w:cs="IRLotus"/>
          <w:b/>
          <w:bCs/>
          <w:sz w:val="28"/>
          <w:szCs w:val="28"/>
          <w:rtl/>
          <w:lang w:bidi="fa-IR"/>
        </w:rPr>
      </w:pPr>
    </w:p>
    <w:p w14:paraId="5E573035" w14:textId="77777777" w:rsidR="00A70A37" w:rsidRDefault="00A70A37" w:rsidP="00A70A37">
      <w:pPr>
        <w:bidi/>
        <w:spacing w:line="360" w:lineRule="auto"/>
        <w:jc w:val="both"/>
        <w:rPr>
          <w:rFonts w:ascii="IRLotus" w:hAnsi="IRLotus" w:cs="IRLotus"/>
          <w:b/>
          <w:bCs/>
          <w:sz w:val="28"/>
          <w:szCs w:val="28"/>
          <w:rtl/>
          <w:lang w:bidi="fa-IR"/>
        </w:rPr>
      </w:pPr>
    </w:p>
    <w:p w14:paraId="482C1ED2" w14:textId="77777777" w:rsidR="00A70A37" w:rsidRDefault="00A70A37" w:rsidP="00A70A37">
      <w:pPr>
        <w:bidi/>
        <w:spacing w:line="360" w:lineRule="auto"/>
        <w:jc w:val="both"/>
        <w:rPr>
          <w:rFonts w:ascii="IRLotus" w:hAnsi="IRLotus" w:cs="IRLotus"/>
          <w:b/>
          <w:bCs/>
          <w:sz w:val="28"/>
          <w:szCs w:val="28"/>
          <w:rtl/>
          <w:lang w:bidi="fa-IR"/>
        </w:rPr>
      </w:pPr>
    </w:p>
    <w:p w14:paraId="47809B81" w14:textId="77777777" w:rsidR="00BF17E6" w:rsidRDefault="00BF17E6" w:rsidP="00A70A37">
      <w:pPr>
        <w:bidi/>
        <w:spacing w:line="360" w:lineRule="auto"/>
        <w:jc w:val="both"/>
        <w:rPr>
          <w:rFonts w:ascii="IRLotus" w:hAnsi="IRLotus" w:cs="IRLotus"/>
          <w:b/>
          <w:bCs/>
          <w:sz w:val="28"/>
          <w:szCs w:val="28"/>
          <w:rtl/>
          <w:lang w:bidi="fa-IR"/>
        </w:rPr>
      </w:pPr>
    </w:p>
    <w:p w14:paraId="0D19B42E" w14:textId="77777777" w:rsidR="00CA732D" w:rsidRDefault="00CA732D" w:rsidP="00CA732D">
      <w:pPr>
        <w:bidi/>
        <w:spacing w:line="360" w:lineRule="auto"/>
        <w:jc w:val="both"/>
        <w:rPr>
          <w:rFonts w:ascii="IRLotus" w:hAnsi="IRLotus" w:cs="IRLotus"/>
          <w:b/>
          <w:bCs/>
          <w:sz w:val="28"/>
          <w:szCs w:val="28"/>
          <w:rtl/>
          <w:lang w:bidi="fa-IR"/>
        </w:rPr>
      </w:pPr>
    </w:p>
    <w:p w14:paraId="68F989FA" w14:textId="482F3D39" w:rsidR="0000220D" w:rsidRPr="008B7B6D" w:rsidRDefault="0009763F" w:rsidP="00CA732D">
      <w:pPr>
        <w:bidi/>
        <w:spacing w:after="0" w:line="360" w:lineRule="auto"/>
        <w:jc w:val="center"/>
        <w:rPr>
          <w:rFonts w:ascii="IRLotus" w:hAnsi="IRLotus" w:cs="IRLotus"/>
          <w:b/>
          <w:bCs/>
          <w:sz w:val="28"/>
          <w:szCs w:val="28"/>
          <w:rtl/>
          <w:lang w:bidi="fa-IR"/>
        </w:rPr>
      </w:pPr>
      <w:r w:rsidRPr="008B7B6D">
        <w:rPr>
          <w:rFonts w:ascii="IRLotus" w:hAnsi="IRLotus" w:cs="IRLotus"/>
          <w:b/>
          <w:bCs/>
          <w:sz w:val="28"/>
          <w:szCs w:val="28"/>
          <w:rtl/>
          <w:lang w:bidi="fa-IR"/>
        </w:rPr>
        <w:lastRenderedPageBreak/>
        <w:t>از میل به حقیقت تا رهایی از حقیقت: تأملی بر خوانش تطبیقی ون در براک از نیچه و ناگارجونا</w:t>
      </w:r>
    </w:p>
    <w:p w14:paraId="3DAD1BD3" w14:textId="77777777" w:rsidR="00E12D75" w:rsidRDefault="0015690E" w:rsidP="00CA732D">
      <w:pPr>
        <w:bidi/>
        <w:spacing w:after="0" w:line="276" w:lineRule="auto"/>
        <w:jc w:val="both"/>
        <w:rPr>
          <w:rFonts w:ascii="IRLotus" w:hAnsi="IRLotus" w:cs="IRLotus"/>
          <w:b/>
          <w:bCs/>
          <w:sz w:val="28"/>
          <w:szCs w:val="28"/>
          <w:lang w:bidi="fa-IR"/>
        </w:rPr>
      </w:pPr>
      <w:r w:rsidRPr="008B7B6D">
        <w:rPr>
          <w:rFonts w:ascii="IRLotus" w:hAnsi="IRLotus" w:cs="IRLotus"/>
          <w:b/>
          <w:bCs/>
          <w:sz w:val="28"/>
          <w:szCs w:val="28"/>
          <w:rtl/>
          <w:lang w:bidi="fa-IR"/>
        </w:rPr>
        <w:t>چکیده</w:t>
      </w:r>
    </w:p>
    <w:p w14:paraId="7C373E42" w14:textId="0886ACD0" w:rsidR="00F87427" w:rsidRPr="00CA732D" w:rsidRDefault="00CA732D" w:rsidP="00E12D75">
      <w:pPr>
        <w:bidi/>
        <w:spacing w:after="0" w:line="276" w:lineRule="auto"/>
        <w:jc w:val="both"/>
        <w:rPr>
          <w:rFonts w:ascii="IRLotus" w:hAnsi="IRLotus" w:cs="IRLotus"/>
          <w:b/>
          <w:bCs/>
          <w:sz w:val="28"/>
          <w:szCs w:val="28"/>
          <w:rtl/>
          <w:lang w:bidi="fa-IR"/>
        </w:rPr>
      </w:pPr>
      <w:r>
        <w:rPr>
          <w:rFonts w:ascii="IRLotus" w:hAnsi="IRLotus" w:cs="IRLotus" w:hint="cs"/>
          <w:b/>
          <w:bCs/>
          <w:sz w:val="28"/>
          <w:szCs w:val="28"/>
          <w:rtl/>
          <w:lang w:bidi="fa-IR"/>
        </w:rPr>
        <w:t xml:space="preserve"> </w:t>
      </w:r>
      <w:r w:rsidR="00F87427" w:rsidRPr="00F87427">
        <w:rPr>
          <w:rFonts w:ascii="IRLotus" w:hAnsi="IRLotus" w:cs="IRLotus"/>
          <w:sz w:val="28"/>
          <w:szCs w:val="28"/>
          <w:rtl/>
        </w:rPr>
        <w:t>آیا خواست</w:t>
      </w:r>
      <w:r w:rsidR="008051C7">
        <w:rPr>
          <w:rFonts w:ascii="IRLotus" w:hAnsi="IRLotus" w:cs="IRLotus" w:hint="cs"/>
          <w:sz w:val="28"/>
          <w:szCs w:val="28"/>
          <w:rtl/>
        </w:rPr>
        <w:t>ِ</w:t>
      </w:r>
      <w:r w:rsidR="00F87427" w:rsidRPr="00F87427">
        <w:rPr>
          <w:rFonts w:ascii="IRLotus" w:hAnsi="IRLotus" w:cs="IRLotus"/>
          <w:sz w:val="28"/>
          <w:szCs w:val="28"/>
          <w:rtl/>
        </w:rPr>
        <w:t xml:space="preserve"> حقیقت در بستر متافیزیک‌اندیشی، لزوماً خاستگاهی موجه، رهایی‌بخش و هم‌سو با زندگی دارد؟ این مقاله با تمرکز بر فصل چهارم کتا</w:t>
      </w:r>
      <w:r>
        <w:rPr>
          <w:rFonts w:ascii="IRLotus" w:hAnsi="IRLotus" w:cs="IRLotus" w:hint="cs"/>
          <w:sz w:val="28"/>
          <w:szCs w:val="28"/>
          <w:rtl/>
        </w:rPr>
        <w:t>ب «</w:t>
      </w:r>
      <w:r w:rsidR="00F87427" w:rsidRPr="00F87427">
        <w:rPr>
          <w:rFonts w:ascii="IRLotus" w:hAnsi="IRLotus" w:cs="IRLotus"/>
          <w:i/>
          <w:iCs/>
          <w:sz w:val="28"/>
          <w:szCs w:val="28"/>
          <w:rtl/>
        </w:rPr>
        <w:t xml:space="preserve">نیچه و ذن: خودفرازی بدون </w:t>
      </w:r>
      <w:r>
        <w:rPr>
          <w:rFonts w:ascii="IRLotus" w:hAnsi="IRLotus" w:cs="IRLotus" w:hint="cs"/>
          <w:i/>
          <w:iCs/>
          <w:sz w:val="28"/>
          <w:szCs w:val="28"/>
          <w:rtl/>
        </w:rPr>
        <w:t>خود»</w:t>
      </w:r>
      <w:r w:rsidR="00F87427" w:rsidRPr="00F87427">
        <w:rPr>
          <w:rFonts w:ascii="IRLotus" w:hAnsi="IRLotus" w:cs="IRLotus"/>
          <w:sz w:val="28"/>
          <w:szCs w:val="28"/>
          <w:rtl/>
        </w:rPr>
        <w:t xml:space="preserve"> </w:t>
      </w:r>
      <w:r w:rsidR="00F87427" w:rsidRPr="00F87427">
        <w:rPr>
          <w:rFonts w:ascii="IRLotus" w:hAnsi="IRLotus" w:cs="IRLotus"/>
          <w:sz w:val="28"/>
          <w:szCs w:val="28"/>
        </w:rPr>
        <w:t xml:space="preserve">(Nietzsche and Zen: Self-Overcoming Without a Self) </w:t>
      </w:r>
      <w:r w:rsidR="00F87427">
        <w:rPr>
          <w:rFonts w:ascii="IRLotus" w:hAnsi="IRLotus" w:cs="IRLotus" w:hint="cs"/>
          <w:sz w:val="28"/>
          <w:szCs w:val="28"/>
          <w:rtl/>
        </w:rPr>
        <w:t xml:space="preserve"> </w:t>
      </w:r>
      <w:r w:rsidR="00F87427" w:rsidRPr="00F87427">
        <w:rPr>
          <w:rFonts w:ascii="IRLotus" w:hAnsi="IRLotus" w:cs="IRLotus"/>
          <w:sz w:val="28"/>
          <w:szCs w:val="28"/>
          <w:rtl/>
        </w:rPr>
        <w:t>نوشتۀ آندره ون دِر بْراک</w:t>
      </w:r>
      <w:r w:rsidR="00F87427" w:rsidRPr="00F87427">
        <w:rPr>
          <w:rFonts w:ascii="IRLotus" w:hAnsi="IRLotus" w:cs="IRLotus"/>
          <w:sz w:val="28"/>
          <w:szCs w:val="28"/>
        </w:rPr>
        <w:t xml:space="preserve"> (André van der Braak) </w:t>
      </w:r>
      <w:r w:rsidR="00F87427" w:rsidRPr="00F87427">
        <w:rPr>
          <w:rFonts w:ascii="IRLotus" w:hAnsi="IRLotus" w:cs="IRLotus"/>
          <w:sz w:val="28"/>
          <w:szCs w:val="28"/>
          <w:rtl/>
        </w:rPr>
        <w:t xml:space="preserve">و </w:t>
      </w:r>
      <w:r w:rsidR="00F87427">
        <w:rPr>
          <w:rFonts w:ascii="IRLotus" w:hAnsi="IRLotus" w:cs="IRLotus" w:hint="cs"/>
          <w:sz w:val="28"/>
          <w:szCs w:val="28"/>
          <w:rtl/>
        </w:rPr>
        <w:t>تحلیل</w:t>
      </w:r>
      <w:r w:rsidR="00F87427" w:rsidRPr="00F87427">
        <w:rPr>
          <w:rFonts w:ascii="IRLotus" w:hAnsi="IRLotus" w:cs="IRLotus"/>
          <w:sz w:val="28"/>
          <w:szCs w:val="28"/>
          <w:rtl/>
        </w:rPr>
        <w:t xml:space="preserve"> آن، نشان می‌دهد که نیچه و ناگارجونا </w:t>
      </w:r>
      <w:r w:rsidR="00F87427">
        <w:rPr>
          <w:rFonts w:ascii="IRLotus" w:hAnsi="IRLotus" w:cs="IRLotus" w:hint="cs"/>
          <w:sz w:val="28"/>
          <w:szCs w:val="28"/>
          <w:rtl/>
        </w:rPr>
        <w:t xml:space="preserve">چگونه </w:t>
      </w:r>
      <w:r w:rsidR="00F87427" w:rsidRPr="00F87427">
        <w:rPr>
          <w:rFonts w:ascii="IRLotus" w:hAnsi="IRLotus" w:cs="IRLotus"/>
          <w:sz w:val="28"/>
          <w:szCs w:val="28"/>
          <w:rtl/>
        </w:rPr>
        <w:t>به این پرسش پاسخ منفی می‌دهند. ابتدا نقد</w:t>
      </w:r>
      <w:r w:rsidR="00F87427">
        <w:rPr>
          <w:rFonts w:ascii="IRLotus" w:hAnsi="IRLotus" w:cs="IRLotus" w:hint="cs"/>
          <w:sz w:val="28"/>
          <w:szCs w:val="28"/>
          <w:rtl/>
        </w:rPr>
        <w:t xml:space="preserve"> </w:t>
      </w:r>
      <w:r w:rsidR="00F87427" w:rsidRPr="00F87427">
        <w:rPr>
          <w:rFonts w:ascii="IRLotus" w:hAnsi="IRLotus" w:cs="IRLotus"/>
          <w:sz w:val="28"/>
          <w:szCs w:val="28"/>
          <w:rtl/>
        </w:rPr>
        <w:t xml:space="preserve">نیچه به </w:t>
      </w:r>
      <w:r w:rsidR="00E435A2">
        <w:rPr>
          <w:rFonts w:ascii="IRLotus" w:hAnsi="IRLotus" w:cs="IRLotus" w:hint="cs"/>
          <w:sz w:val="28"/>
          <w:szCs w:val="28"/>
          <w:rtl/>
        </w:rPr>
        <w:t>«</w:t>
      </w:r>
      <w:r>
        <w:rPr>
          <w:rFonts w:ascii="IRLotus" w:hAnsi="IRLotus" w:cs="IRLotus" w:hint="cs"/>
          <w:sz w:val="28"/>
          <w:szCs w:val="28"/>
          <w:rtl/>
        </w:rPr>
        <w:t xml:space="preserve">خواست </w:t>
      </w:r>
      <w:r w:rsidR="00F87427" w:rsidRPr="00F87427">
        <w:rPr>
          <w:rFonts w:ascii="IRLotus" w:hAnsi="IRLotus" w:cs="IRLotus"/>
          <w:sz w:val="28"/>
          <w:szCs w:val="28"/>
          <w:rtl/>
        </w:rPr>
        <w:t>حقیقت</w:t>
      </w:r>
      <w:r w:rsidR="00E435A2">
        <w:rPr>
          <w:rFonts w:ascii="IRLotus" w:hAnsi="IRLotus" w:cs="IRLotus" w:hint="cs"/>
          <w:sz w:val="28"/>
          <w:szCs w:val="28"/>
          <w:rtl/>
        </w:rPr>
        <w:t>ِ»</w:t>
      </w:r>
      <w:r w:rsidR="00F87427" w:rsidRPr="00F87427">
        <w:rPr>
          <w:rFonts w:ascii="IRLotus" w:hAnsi="IRLotus" w:cs="IRLotus"/>
          <w:sz w:val="28"/>
          <w:szCs w:val="28"/>
          <w:rtl/>
        </w:rPr>
        <w:t xml:space="preserve"> سنت</w:t>
      </w:r>
      <w:r w:rsidR="00F959FD">
        <w:rPr>
          <w:rFonts w:ascii="IRLotus" w:hAnsi="IRLotus" w:cs="IRLotus" w:hint="cs"/>
          <w:sz w:val="28"/>
          <w:szCs w:val="28"/>
          <w:rtl/>
        </w:rPr>
        <w:t>ِ</w:t>
      </w:r>
      <w:r w:rsidR="00F87427" w:rsidRPr="00F87427">
        <w:rPr>
          <w:rFonts w:ascii="IRLotus" w:hAnsi="IRLotus" w:cs="IRLotus"/>
          <w:sz w:val="28"/>
          <w:szCs w:val="28"/>
          <w:rtl/>
        </w:rPr>
        <w:t xml:space="preserve"> </w:t>
      </w:r>
      <w:r w:rsidR="00E435A2">
        <w:rPr>
          <w:rFonts w:ascii="IRLotus" w:hAnsi="IRLotus" w:cs="IRLotus" w:hint="cs"/>
          <w:sz w:val="28"/>
          <w:szCs w:val="28"/>
          <w:rtl/>
        </w:rPr>
        <w:t xml:space="preserve"> </w:t>
      </w:r>
      <w:r w:rsidR="00F87427" w:rsidRPr="00F87427">
        <w:rPr>
          <w:rFonts w:ascii="IRLotus" w:hAnsi="IRLotus" w:cs="IRLotus"/>
          <w:sz w:val="28"/>
          <w:szCs w:val="28"/>
          <w:rtl/>
        </w:rPr>
        <w:t>غربی بررسی می‌شود؛ سپس مواجهۀ</w:t>
      </w:r>
      <w:r w:rsidR="00F87427">
        <w:rPr>
          <w:rFonts w:ascii="IRLotus" w:hAnsi="IRLotus" w:cs="IRLotus" w:hint="cs"/>
          <w:sz w:val="28"/>
          <w:szCs w:val="28"/>
          <w:rtl/>
        </w:rPr>
        <w:t xml:space="preserve"> مشابه</w:t>
      </w:r>
      <w:r w:rsidR="00F87427" w:rsidRPr="00F87427">
        <w:rPr>
          <w:rFonts w:ascii="IRLotus" w:hAnsi="IRLotus" w:cs="IRLotus"/>
          <w:sz w:val="28"/>
          <w:szCs w:val="28"/>
          <w:rtl/>
        </w:rPr>
        <w:t xml:space="preserve"> ناگارجونا با سنت بودیسم تحلیل می‌گردد. در گام سوم، هم‌گرایی این دو دیدگاه در واسازی و فراروی از این خواست واکاوی می‌شود. در پایان، خوانش ون در براک</w:t>
      </w:r>
      <w:r w:rsidR="00F87427">
        <w:rPr>
          <w:rFonts w:ascii="IRLotus" w:hAnsi="IRLotus" w:cs="IRLotus" w:hint="cs"/>
          <w:sz w:val="28"/>
          <w:szCs w:val="28"/>
          <w:rtl/>
        </w:rPr>
        <w:t xml:space="preserve"> مورد</w:t>
      </w:r>
      <w:r w:rsidR="00F87427" w:rsidRPr="00F87427">
        <w:rPr>
          <w:rFonts w:ascii="IRLotus" w:hAnsi="IRLotus" w:cs="IRLotus"/>
          <w:sz w:val="28"/>
          <w:szCs w:val="28"/>
          <w:rtl/>
        </w:rPr>
        <w:t xml:space="preserve"> ارزیابی انتقادی می‌گردد. مقاله نشان می‌دهد که در هر دو سنت، میل به حقیقت نیازمند نقادی است و چیرگی بر آن، دریچه‌ای می‌گشاید به‌سوی فلسفه‌ای زیسته</w:t>
      </w:r>
      <w:r w:rsidR="00F87427">
        <w:rPr>
          <w:rFonts w:ascii="IRLotus" w:hAnsi="IRLotus" w:cs="IRLotus" w:hint="cs"/>
          <w:sz w:val="28"/>
          <w:szCs w:val="28"/>
          <w:rtl/>
        </w:rPr>
        <w:t xml:space="preserve"> در</w:t>
      </w:r>
      <w:r w:rsidR="00F87427" w:rsidRPr="00F87427">
        <w:rPr>
          <w:rFonts w:ascii="IRLotus" w:hAnsi="IRLotus" w:cs="IRLotus"/>
          <w:sz w:val="28"/>
          <w:szCs w:val="28"/>
          <w:rtl/>
        </w:rPr>
        <w:t xml:space="preserve"> </w:t>
      </w:r>
      <w:r w:rsidR="00F87427">
        <w:rPr>
          <w:rFonts w:ascii="IRLotus" w:hAnsi="IRLotus" w:cs="IRLotus" w:hint="cs"/>
          <w:sz w:val="28"/>
          <w:szCs w:val="28"/>
          <w:rtl/>
        </w:rPr>
        <w:t>ورایِ</w:t>
      </w:r>
      <w:r w:rsidR="00F87427" w:rsidRPr="00F87427">
        <w:rPr>
          <w:rFonts w:ascii="IRLotus" w:hAnsi="IRLotus" w:cs="IRLotus"/>
          <w:sz w:val="28"/>
          <w:szCs w:val="28"/>
          <w:rtl/>
        </w:rPr>
        <w:t xml:space="preserve"> دوگانگی حقیقت</w:t>
      </w:r>
      <w:r w:rsidR="00F87427">
        <w:rPr>
          <w:rFonts w:ascii="IRLotus" w:hAnsi="IRLotus" w:cs="IRLotus" w:hint="cs"/>
          <w:sz w:val="28"/>
          <w:szCs w:val="28"/>
          <w:rtl/>
        </w:rPr>
        <w:t xml:space="preserve"> و </w:t>
      </w:r>
      <w:r w:rsidR="00F87427" w:rsidRPr="00F87427">
        <w:rPr>
          <w:rFonts w:ascii="IRLotus" w:hAnsi="IRLotus" w:cs="IRLotus"/>
          <w:sz w:val="28"/>
          <w:szCs w:val="28"/>
          <w:rtl/>
        </w:rPr>
        <w:t>ناحقیقت؛ هرچند خوانش ون در براک در تفکیک مفهومی و روش‌شناختی به شفافیت بیشتری نیاز دارد</w:t>
      </w:r>
      <w:r w:rsidR="00F87427" w:rsidRPr="00F87427">
        <w:rPr>
          <w:rFonts w:ascii="IRLotus" w:hAnsi="IRLotus" w:cs="IRLotus"/>
          <w:sz w:val="28"/>
          <w:szCs w:val="28"/>
        </w:rPr>
        <w:t>.</w:t>
      </w:r>
    </w:p>
    <w:p w14:paraId="1011664C" w14:textId="62551ADB" w:rsidR="0070798B" w:rsidRDefault="0000220D" w:rsidP="00E12D75">
      <w:pPr>
        <w:bidi/>
        <w:spacing w:after="0" w:line="360" w:lineRule="auto"/>
        <w:jc w:val="both"/>
        <w:rPr>
          <w:rFonts w:ascii="IRLotus" w:hAnsi="IRLotus" w:cs="IRLotus"/>
          <w:sz w:val="28"/>
          <w:szCs w:val="28"/>
        </w:rPr>
      </w:pPr>
      <w:r>
        <w:rPr>
          <w:rFonts w:ascii="IRLotus" w:hAnsi="IRLotus" w:cs="IRLotus" w:hint="cs"/>
          <w:b/>
          <w:bCs/>
          <w:sz w:val="28"/>
          <w:szCs w:val="28"/>
          <w:rtl/>
        </w:rPr>
        <w:t>کلیدواژگان</w:t>
      </w:r>
      <w:r w:rsidR="0070798B" w:rsidRPr="008B7B6D">
        <w:rPr>
          <w:rFonts w:ascii="IRLotus" w:hAnsi="IRLotus" w:cs="IRLotus"/>
          <w:b/>
          <w:bCs/>
          <w:sz w:val="28"/>
          <w:szCs w:val="28"/>
          <w:lang w:bidi="fa-IR"/>
        </w:rPr>
        <w:t>:</w:t>
      </w:r>
      <w:r w:rsidR="0070798B" w:rsidRPr="008B7B6D">
        <w:rPr>
          <w:rFonts w:ascii="IRLotus" w:hAnsi="IRLotus" w:cs="IRLotus"/>
          <w:b/>
          <w:bCs/>
          <w:sz w:val="28"/>
          <w:szCs w:val="28"/>
          <w:rtl/>
          <w:lang w:bidi="fa-IR"/>
        </w:rPr>
        <w:t xml:space="preserve"> </w:t>
      </w:r>
      <w:r w:rsidR="00E12D75" w:rsidRPr="00E12D75">
        <w:rPr>
          <w:rFonts w:ascii="IRLotus" w:hAnsi="IRLotus" w:cs="IRLotus"/>
          <w:sz w:val="28"/>
          <w:szCs w:val="28"/>
          <w:rtl/>
        </w:rPr>
        <w:t>نیچه؛ ناگارجونا؛ حقیقت؛</w:t>
      </w:r>
      <w:r w:rsidR="00E12D75" w:rsidRPr="00E12D75">
        <w:rPr>
          <w:rFonts w:ascii="IRLotus" w:hAnsi="IRLotus" w:cs="IRLotus" w:hint="cs"/>
          <w:sz w:val="28"/>
          <w:szCs w:val="28"/>
          <w:rtl/>
        </w:rPr>
        <w:t xml:space="preserve"> </w:t>
      </w:r>
      <w:r w:rsidR="00E12D75" w:rsidRPr="00E12D75">
        <w:rPr>
          <w:rFonts w:ascii="IRLotus" w:hAnsi="IRLotus" w:cs="IRLotus"/>
          <w:sz w:val="28"/>
          <w:szCs w:val="28"/>
          <w:rtl/>
        </w:rPr>
        <w:t>نقد متافیزیک؛ آرمان زاهدانه؛</w:t>
      </w:r>
      <w:r w:rsidR="00E12D75" w:rsidRPr="00E12D75">
        <w:rPr>
          <w:rFonts w:ascii="IRLotus" w:hAnsi="IRLotus" w:cs="IRLotus" w:hint="cs"/>
          <w:sz w:val="28"/>
          <w:szCs w:val="28"/>
          <w:rtl/>
        </w:rPr>
        <w:t xml:space="preserve"> </w:t>
      </w:r>
      <w:r w:rsidR="00E12D75" w:rsidRPr="00E12D75">
        <w:rPr>
          <w:rFonts w:ascii="IRLotus" w:hAnsi="IRLotus" w:cs="IRLotus"/>
          <w:sz w:val="28"/>
          <w:szCs w:val="28"/>
          <w:rtl/>
        </w:rPr>
        <w:t>ته</w:t>
      </w:r>
      <w:r w:rsidR="00E12D75" w:rsidRPr="00E12D75">
        <w:rPr>
          <w:rFonts w:ascii="IRLotus" w:hAnsi="IRLotus" w:cs="IRLotus" w:hint="cs"/>
          <w:sz w:val="28"/>
          <w:szCs w:val="28"/>
          <w:rtl/>
        </w:rPr>
        <w:t>ی</w:t>
      </w:r>
      <w:r w:rsidR="00E12D75" w:rsidRPr="00E12D75">
        <w:rPr>
          <w:rFonts w:ascii="IRLotus" w:hAnsi="IRLotus" w:cs="IRLotus" w:hint="eastAsia"/>
          <w:sz w:val="28"/>
          <w:szCs w:val="28"/>
          <w:rtl/>
        </w:rPr>
        <w:t>گ</w:t>
      </w:r>
      <w:r w:rsidR="00E12D75" w:rsidRPr="00E12D75">
        <w:rPr>
          <w:rFonts w:ascii="IRLotus" w:hAnsi="IRLotus" w:cs="IRLotus" w:hint="cs"/>
          <w:sz w:val="28"/>
          <w:szCs w:val="28"/>
          <w:rtl/>
        </w:rPr>
        <w:t>ی</w:t>
      </w:r>
      <w:r w:rsidR="00E12D75" w:rsidRPr="00E12D75">
        <w:rPr>
          <w:rFonts w:ascii="IRLotus" w:hAnsi="IRLotus" w:cs="IRLotus" w:hint="eastAsia"/>
          <w:sz w:val="28"/>
          <w:szCs w:val="28"/>
          <w:rtl/>
        </w:rPr>
        <w:t>؛</w:t>
      </w:r>
      <w:r w:rsidR="00E12D75" w:rsidRPr="00E12D75">
        <w:rPr>
          <w:rFonts w:ascii="IRLotus" w:hAnsi="IRLotus" w:cs="IRLotus"/>
          <w:sz w:val="28"/>
          <w:szCs w:val="28"/>
          <w:rtl/>
        </w:rPr>
        <w:t xml:space="preserve">  آسکزیس</w:t>
      </w:r>
    </w:p>
    <w:p w14:paraId="36528B43" w14:textId="77777777" w:rsidR="001E647B" w:rsidRDefault="001E647B" w:rsidP="001E647B">
      <w:pPr>
        <w:bidi/>
        <w:spacing w:after="0" w:line="360" w:lineRule="auto"/>
        <w:jc w:val="both"/>
        <w:rPr>
          <w:rFonts w:ascii="IRLotus" w:hAnsi="IRLotus" w:cs="IRLotus"/>
          <w:sz w:val="28"/>
          <w:szCs w:val="28"/>
          <w:rtl/>
        </w:rPr>
      </w:pPr>
    </w:p>
    <w:p w14:paraId="2A1E8373" w14:textId="77777777" w:rsidR="00CA732D" w:rsidRDefault="00CA732D" w:rsidP="00CA732D">
      <w:pPr>
        <w:spacing w:after="0" w:line="276" w:lineRule="auto"/>
        <w:jc w:val="center"/>
        <w:rPr>
          <w:rFonts w:asciiTheme="majorBidi" w:hAnsiTheme="majorBidi" w:cstheme="majorBidi"/>
          <w:b/>
          <w:bCs/>
          <w:sz w:val="22"/>
          <w:szCs w:val="22"/>
          <w:rtl/>
        </w:rPr>
      </w:pPr>
      <w:r w:rsidRPr="00EF15E4">
        <w:rPr>
          <w:rFonts w:asciiTheme="majorBidi" w:hAnsiTheme="majorBidi" w:cstheme="majorBidi"/>
          <w:b/>
          <w:bCs/>
          <w:sz w:val="22"/>
          <w:szCs w:val="22"/>
        </w:rPr>
        <w:t>From the Will to Truth to Liberation from Truth: A Reflection on André van der Braak’s Comparative Reading of Nietzsche and Nāgārjuna</w:t>
      </w:r>
    </w:p>
    <w:p w14:paraId="6F1E4AF7" w14:textId="77777777" w:rsidR="00EF15E4" w:rsidRPr="00EF15E4" w:rsidRDefault="00EF15E4" w:rsidP="00CA732D">
      <w:pPr>
        <w:spacing w:after="0" w:line="276" w:lineRule="auto"/>
        <w:jc w:val="center"/>
        <w:rPr>
          <w:rFonts w:asciiTheme="majorBidi" w:hAnsiTheme="majorBidi" w:cstheme="majorBidi"/>
          <w:b/>
          <w:bCs/>
          <w:sz w:val="22"/>
          <w:szCs w:val="22"/>
        </w:rPr>
      </w:pPr>
    </w:p>
    <w:p w14:paraId="6216C993" w14:textId="77777777" w:rsidR="00E12D75" w:rsidRDefault="00EF15E4" w:rsidP="00E12D75">
      <w:pPr>
        <w:spacing w:line="276" w:lineRule="auto"/>
        <w:jc w:val="both"/>
        <w:rPr>
          <w:rFonts w:asciiTheme="majorBidi" w:hAnsiTheme="majorBidi" w:cstheme="majorBidi"/>
          <w:b/>
          <w:bCs/>
          <w:sz w:val="22"/>
          <w:szCs w:val="22"/>
          <w:lang w:bidi="fa-IR"/>
        </w:rPr>
      </w:pPr>
      <w:r w:rsidRPr="00EF15E4">
        <w:rPr>
          <w:rFonts w:asciiTheme="majorBidi" w:hAnsiTheme="majorBidi" w:cstheme="majorBidi"/>
          <w:b/>
          <w:bCs/>
          <w:sz w:val="22"/>
          <w:szCs w:val="22"/>
          <w:lang w:bidi="fa-IR"/>
        </w:rPr>
        <w:t>Abstract</w:t>
      </w:r>
    </w:p>
    <w:p w14:paraId="4982A26B" w14:textId="339DC806" w:rsidR="001E647B" w:rsidRPr="001E647B" w:rsidRDefault="00EF15E4" w:rsidP="001E647B">
      <w:pPr>
        <w:spacing w:line="276" w:lineRule="auto"/>
        <w:jc w:val="both"/>
        <w:rPr>
          <w:rFonts w:asciiTheme="majorBidi" w:hAnsiTheme="majorBidi" w:cstheme="majorBidi"/>
          <w:sz w:val="22"/>
          <w:szCs w:val="22"/>
          <w:rtl/>
          <w:lang w:bidi="fa-IR"/>
        </w:rPr>
      </w:pPr>
      <w:r w:rsidRPr="00EF15E4">
        <w:rPr>
          <w:rFonts w:asciiTheme="majorBidi" w:hAnsiTheme="majorBidi" w:cstheme="majorBidi"/>
          <w:sz w:val="22"/>
          <w:szCs w:val="22"/>
          <w:lang w:bidi="fa-IR"/>
        </w:rPr>
        <w:t xml:space="preserve">Does the will to truth, as shaped by metaphysical thinking, necessarily originate from a justified, liberating, and life-affirming source? Focusing on Chapter Four of </w:t>
      </w:r>
      <w:r w:rsidRPr="00EF15E4">
        <w:rPr>
          <w:rFonts w:asciiTheme="majorBidi" w:hAnsiTheme="majorBidi" w:cstheme="majorBidi"/>
          <w:i/>
          <w:iCs/>
          <w:sz w:val="22"/>
          <w:szCs w:val="22"/>
          <w:lang w:bidi="fa-IR"/>
        </w:rPr>
        <w:t>Nietzsche and Zen: Self-Overcoming Without a Self</w:t>
      </w:r>
      <w:r w:rsidRPr="00EF15E4">
        <w:rPr>
          <w:rFonts w:asciiTheme="majorBidi" w:hAnsiTheme="majorBidi" w:cstheme="majorBidi"/>
          <w:sz w:val="22"/>
          <w:szCs w:val="22"/>
          <w:lang w:bidi="fa-IR"/>
        </w:rPr>
        <w:t xml:space="preserve"> by André van der Braak, this article examines how both Nietzsche and Nāgārjuna respond negatively to this question. It first analyzes Nietzsche’s critique of the Western tradition’s "will to truth," followed by an exploration of Nāgārjuna’s analogous confrontation with Buddhist orthodoxy. The third section investigates the convergence of their approaches in deconstructing and transcending this will. Finally, van der Braak’s interpretation is subjected to critical assessment. The article argues that in both traditions, the desire for truth demands thorough critique, and overcoming it opens a path toward a lived philosophy beyond the dichotomy of truth and untruth—although van der Braak’s reading still requires greater clarity in conceptual and methodological distinctions.</w:t>
      </w:r>
    </w:p>
    <w:p w14:paraId="3B9B78C4" w14:textId="30E2D15D" w:rsidR="00CA732D" w:rsidRDefault="00E12D75" w:rsidP="00F959FD">
      <w:pPr>
        <w:spacing w:line="276" w:lineRule="auto"/>
        <w:jc w:val="both"/>
        <w:rPr>
          <w:rFonts w:asciiTheme="majorBidi" w:hAnsiTheme="majorBidi" w:cstheme="majorBidi"/>
          <w:sz w:val="22"/>
          <w:szCs w:val="22"/>
          <w:lang w:bidi="fa-IR"/>
        </w:rPr>
      </w:pPr>
      <w:r w:rsidRPr="00E12D75">
        <w:rPr>
          <w:rFonts w:asciiTheme="majorBidi" w:hAnsiTheme="majorBidi" w:cstheme="majorBidi"/>
          <w:b/>
          <w:bCs/>
          <w:sz w:val="22"/>
          <w:szCs w:val="22"/>
          <w:lang w:bidi="fa-IR"/>
        </w:rPr>
        <w:t xml:space="preserve">Keywords: </w:t>
      </w:r>
      <w:r w:rsidRPr="00E12D75">
        <w:rPr>
          <w:rFonts w:asciiTheme="majorBidi" w:hAnsiTheme="majorBidi" w:cstheme="majorBidi"/>
          <w:sz w:val="22"/>
          <w:szCs w:val="22"/>
          <w:lang w:bidi="fa-IR"/>
        </w:rPr>
        <w:t>Nietzsche; Nāgārjuna; truth;</w:t>
      </w:r>
      <w:r w:rsidR="00F959FD" w:rsidRPr="00F959FD">
        <w:rPr>
          <w:rFonts w:asciiTheme="majorBidi" w:hAnsiTheme="majorBidi" w:cstheme="majorBidi"/>
          <w:sz w:val="22"/>
          <w:szCs w:val="22"/>
          <w:lang w:bidi="fa-IR"/>
        </w:rPr>
        <w:t xml:space="preserve"> critique of metaphysics;</w:t>
      </w:r>
      <w:r w:rsidRPr="00E12D75">
        <w:rPr>
          <w:rFonts w:asciiTheme="majorBidi" w:hAnsiTheme="majorBidi" w:cstheme="majorBidi"/>
          <w:sz w:val="22"/>
          <w:szCs w:val="22"/>
          <w:lang w:bidi="fa-IR"/>
        </w:rPr>
        <w:t xml:space="preserve"> </w:t>
      </w:r>
      <w:r w:rsidR="00F959FD" w:rsidRPr="00F959FD">
        <w:rPr>
          <w:rFonts w:asciiTheme="majorBidi" w:hAnsiTheme="majorBidi" w:cstheme="majorBidi"/>
          <w:sz w:val="22"/>
          <w:szCs w:val="22"/>
          <w:lang w:bidi="fa-IR"/>
        </w:rPr>
        <w:t>ascetic ideal;</w:t>
      </w:r>
      <w:r w:rsidR="00F959FD">
        <w:rPr>
          <w:rFonts w:asciiTheme="majorBidi" w:hAnsiTheme="majorBidi" w:cstheme="majorBidi" w:hint="cs"/>
          <w:sz w:val="22"/>
          <w:szCs w:val="22"/>
          <w:rtl/>
          <w:lang w:bidi="fa-IR"/>
        </w:rPr>
        <w:t xml:space="preserve"> </w:t>
      </w:r>
      <w:r w:rsidRPr="00E12D75">
        <w:rPr>
          <w:rFonts w:asciiTheme="majorBidi" w:hAnsiTheme="majorBidi" w:cstheme="majorBidi"/>
          <w:sz w:val="22"/>
          <w:szCs w:val="22"/>
          <w:lang w:bidi="fa-IR"/>
        </w:rPr>
        <w:t>śūnyatā; áskēsis</w:t>
      </w:r>
    </w:p>
    <w:p w14:paraId="2AFEC85F" w14:textId="77777777" w:rsidR="001E647B" w:rsidRPr="001E647B" w:rsidRDefault="001E647B" w:rsidP="001E647B">
      <w:pPr>
        <w:spacing w:line="276" w:lineRule="auto"/>
        <w:jc w:val="both"/>
        <w:rPr>
          <w:rFonts w:asciiTheme="majorBidi" w:hAnsiTheme="majorBidi" w:cstheme="majorBidi"/>
          <w:sz w:val="22"/>
          <w:szCs w:val="22"/>
          <w:lang w:bidi="fa-IR"/>
        </w:rPr>
      </w:pPr>
    </w:p>
    <w:p w14:paraId="3EF9097A" w14:textId="3747606E" w:rsidR="00B225CF" w:rsidRPr="008B7B6D" w:rsidRDefault="00B225CF" w:rsidP="003702B0">
      <w:pPr>
        <w:bidi/>
        <w:spacing w:after="0" w:line="360" w:lineRule="auto"/>
        <w:jc w:val="both"/>
        <w:rPr>
          <w:rFonts w:ascii="IRLotus" w:hAnsi="IRLotus" w:cs="IRLotus"/>
          <w:b/>
          <w:bCs/>
          <w:sz w:val="28"/>
          <w:szCs w:val="28"/>
          <w:rtl/>
          <w:lang w:bidi="fa-IR"/>
        </w:rPr>
      </w:pPr>
      <w:r w:rsidRPr="008B7B6D">
        <w:rPr>
          <w:rFonts w:ascii="IRLotus" w:hAnsi="IRLotus" w:cs="IRLotus"/>
          <w:b/>
          <w:bCs/>
          <w:sz w:val="28"/>
          <w:szCs w:val="28"/>
          <w:rtl/>
          <w:lang w:bidi="fa-IR"/>
        </w:rPr>
        <w:lastRenderedPageBreak/>
        <w:t>مقدمه</w:t>
      </w:r>
    </w:p>
    <w:p w14:paraId="5F071A98" w14:textId="00FBB2D7" w:rsidR="006F54F5" w:rsidRPr="008B7B6D" w:rsidRDefault="00CE30A1" w:rsidP="003702B0">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تاریخ فلسفه</w:t>
      </w:r>
      <w:r w:rsidR="00533C95">
        <w:rPr>
          <w:rFonts w:ascii="IRLotus" w:hAnsi="IRLotus" w:cs="IRLotus"/>
          <w:sz w:val="28"/>
          <w:szCs w:val="28"/>
        </w:rPr>
        <w:t xml:space="preserve"> </w:t>
      </w:r>
      <w:r w:rsidRPr="008B7B6D">
        <w:rPr>
          <w:rFonts w:ascii="IRLotus" w:hAnsi="IRLotus" w:cs="IRLotus"/>
          <w:sz w:val="28"/>
          <w:szCs w:val="28"/>
          <w:rtl/>
        </w:rPr>
        <w:t xml:space="preserve">در شکل </w:t>
      </w:r>
      <w:r w:rsidR="00E20F21" w:rsidRPr="008B7B6D">
        <w:rPr>
          <w:rFonts w:ascii="IRLotus" w:hAnsi="IRLotus" w:cs="IRLotus"/>
          <w:sz w:val="28"/>
          <w:szCs w:val="28"/>
          <w:rtl/>
        </w:rPr>
        <w:t>مسلط</w:t>
      </w:r>
      <w:r w:rsidRPr="008B7B6D">
        <w:rPr>
          <w:rFonts w:ascii="IRLotus" w:hAnsi="IRLotus" w:cs="IRLotus"/>
          <w:sz w:val="28"/>
          <w:szCs w:val="28"/>
          <w:rtl/>
        </w:rPr>
        <w:t xml:space="preserve"> خود</w:t>
      </w:r>
      <w:r w:rsidR="00533C95">
        <w:rPr>
          <w:rFonts w:ascii="IRLotus" w:hAnsi="IRLotus" w:cs="IRLotus"/>
          <w:sz w:val="28"/>
          <w:szCs w:val="28"/>
        </w:rPr>
        <w:t xml:space="preserve"> </w:t>
      </w:r>
      <w:r w:rsidRPr="008B7B6D">
        <w:rPr>
          <w:rFonts w:ascii="IRLotus" w:hAnsi="IRLotus" w:cs="IRLotus"/>
          <w:sz w:val="28"/>
          <w:szCs w:val="28"/>
          <w:rtl/>
        </w:rPr>
        <w:t xml:space="preserve">تاریخی است آکنده از میل به حقیقتی برین؛ حقیقتی که یا بیرون از جهان ملموس انسانی قرار دارد یا همچون ساختار کل‌نگر و عقلانی‌ای تلقی می‌شود که بنیاد هستی و شناخت را در درون </w:t>
      </w:r>
      <w:r w:rsidR="00933133" w:rsidRPr="008B7B6D">
        <w:rPr>
          <w:rFonts w:ascii="IRLotus" w:hAnsi="IRLotus" w:cs="IRLotus"/>
          <w:sz w:val="28"/>
          <w:szCs w:val="28"/>
          <w:rtl/>
        </w:rPr>
        <w:t>جهان</w:t>
      </w:r>
      <w:r w:rsidRPr="008B7B6D">
        <w:rPr>
          <w:rFonts w:ascii="IRLotus" w:hAnsi="IRLotus" w:cs="IRLotus"/>
          <w:sz w:val="28"/>
          <w:szCs w:val="28"/>
          <w:rtl/>
        </w:rPr>
        <w:t xml:space="preserve"> سامان می‌دهد.</w:t>
      </w:r>
      <w:r w:rsidR="00E20F21" w:rsidRPr="008B7B6D">
        <w:rPr>
          <w:rFonts w:ascii="IRLotus" w:hAnsi="IRLotus" w:cs="IRLotus"/>
          <w:sz w:val="28"/>
          <w:szCs w:val="28"/>
          <w:rtl/>
        </w:rPr>
        <w:t xml:space="preserve"> در این افق، </w:t>
      </w:r>
      <w:r w:rsidR="0073233B" w:rsidRPr="008B7B6D">
        <w:rPr>
          <w:rFonts w:ascii="IRLotus" w:hAnsi="IRLotus" w:cs="IRLotus"/>
          <w:sz w:val="28"/>
          <w:szCs w:val="28"/>
          <w:rtl/>
        </w:rPr>
        <w:t>فیلسوف (دوستدار دانایی) کسی است که</w:t>
      </w:r>
      <w:r w:rsidR="006F54F5" w:rsidRPr="008B7B6D">
        <w:rPr>
          <w:rFonts w:ascii="IRLotus" w:hAnsi="IRLotus" w:cs="IRLotus"/>
          <w:sz w:val="28"/>
          <w:szCs w:val="28"/>
          <w:rtl/>
        </w:rPr>
        <w:t xml:space="preserve"> از زندگی متعارف به سمت جهانی راستین‌تر حرکت </w:t>
      </w:r>
      <w:r w:rsidR="00933133" w:rsidRPr="008B7B6D">
        <w:rPr>
          <w:rFonts w:ascii="IRLotus" w:hAnsi="IRLotus" w:cs="IRLotus"/>
          <w:sz w:val="28"/>
          <w:szCs w:val="28"/>
          <w:rtl/>
        </w:rPr>
        <w:t>کند</w:t>
      </w:r>
      <w:r w:rsidR="006F54F5" w:rsidRPr="008B7B6D">
        <w:rPr>
          <w:rFonts w:ascii="IRLotus" w:hAnsi="IRLotus" w:cs="IRLotus"/>
          <w:sz w:val="28"/>
          <w:szCs w:val="28"/>
          <w:rtl/>
        </w:rPr>
        <w:t>.</w:t>
      </w:r>
      <w:r w:rsidR="007E7FDA" w:rsidRPr="008B7B6D">
        <w:rPr>
          <w:rFonts w:ascii="IRLotus" w:hAnsi="IRLotus" w:cs="IRLotus"/>
          <w:sz w:val="28"/>
          <w:szCs w:val="28"/>
          <w:rtl/>
        </w:rPr>
        <w:t xml:space="preserve"> </w:t>
      </w:r>
      <w:r w:rsidR="00E20F21" w:rsidRPr="008B7B6D">
        <w:rPr>
          <w:rFonts w:ascii="IRLotus" w:hAnsi="IRLotus" w:cs="IRLotus"/>
          <w:sz w:val="28"/>
          <w:szCs w:val="28"/>
          <w:rtl/>
        </w:rPr>
        <w:t>افلاطون  این گرایش را در آثار خود به نحو دقیقی صورت‌بندی کرده است</w:t>
      </w:r>
      <w:r w:rsidR="0000220D">
        <w:rPr>
          <w:rFonts w:ascii="IRLotus" w:hAnsi="IRLotus" w:cs="IRLotus" w:hint="cs"/>
          <w:sz w:val="28"/>
          <w:szCs w:val="28"/>
          <w:rtl/>
        </w:rPr>
        <w:t>.</w:t>
      </w:r>
      <w:r w:rsidR="00E20F21" w:rsidRPr="008B7B6D">
        <w:rPr>
          <w:rFonts w:ascii="IRLotus" w:hAnsi="IRLotus" w:cs="IRLotus"/>
          <w:sz w:val="28"/>
          <w:szCs w:val="28"/>
          <w:rtl/>
        </w:rPr>
        <w:t xml:space="preserve"> او در تمثیل غار نشان می‌دهد</w:t>
      </w:r>
      <w:r w:rsidR="0073233B" w:rsidRPr="008B7B6D">
        <w:rPr>
          <w:rFonts w:ascii="IRLotus" w:hAnsi="IRLotus" w:cs="IRLotus"/>
          <w:sz w:val="28"/>
          <w:szCs w:val="28"/>
          <w:rtl/>
        </w:rPr>
        <w:t xml:space="preserve"> که</w:t>
      </w:r>
      <w:r w:rsidR="00443DDF" w:rsidRPr="008B7B6D">
        <w:rPr>
          <w:rFonts w:ascii="IRLotus" w:hAnsi="IRLotus" w:cs="IRLotus"/>
          <w:sz w:val="28"/>
          <w:szCs w:val="28"/>
          <w:rtl/>
        </w:rPr>
        <w:t xml:space="preserve"> </w:t>
      </w:r>
      <w:r w:rsidR="00533C95">
        <w:rPr>
          <w:rFonts w:ascii="IRLotus" w:hAnsi="IRLotus" w:cs="IRLotus" w:hint="cs"/>
          <w:sz w:val="28"/>
          <w:szCs w:val="28"/>
          <w:rtl/>
        </w:rPr>
        <w:t>دیدار با</w:t>
      </w:r>
      <w:r w:rsidR="00443DDF" w:rsidRPr="008B7B6D">
        <w:rPr>
          <w:rFonts w:ascii="IRLotus" w:hAnsi="IRLotus" w:cs="IRLotus"/>
          <w:sz w:val="28"/>
          <w:szCs w:val="28"/>
          <w:rtl/>
        </w:rPr>
        <w:t xml:space="preserve"> خورشید حقیقت که در بیرون  از غار در حال </w:t>
      </w:r>
      <w:r w:rsidR="00E96AFE" w:rsidRPr="008B7B6D">
        <w:rPr>
          <w:rFonts w:ascii="IRLotus" w:hAnsi="IRLotus" w:cs="IRLotus"/>
          <w:sz w:val="28"/>
          <w:szCs w:val="28"/>
          <w:rtl/>
        </w:rPr>
        <w:t>تابش</w:t>
      </w:r>
      <w:r w:rsidR="00443DDF" w:rsidRPr="008B7B6D">
        <w:rPr>
          <w:rFonts w:ascii="IRLotus" w:hAnsi="IRLotus" w:cs="IRLotus"/>
          <w:sz w:val="28"/>
          <w:szCs w:val="28"/>
          <w:rtl/>
        </w:rPr>
        <w:t xml:space="preserve"> است،</w:t>
      </w:r>
      <w:r w:rsidR="0073233B" w:rsidRPr="008B7B6D">
        <w:rPr>
          <w:rFonts w:ascii="IRLotus" w:hAnsi="IRLotus" w:cs="IRLotus"/>
          <w:sz w:val="28"/>
          <w:szCs w:val="28"/>
          <w:rtl/>
        </w:rPr>
        <w:t xml:space="preserve"> </w:t>
      </w:r>
      <w:r w:rsidR="00443DDF" w:rsidRPr="008B7B6D">
        <w:rPr>
          <w:rFonts w:ascii="IRLotus" w:hAnsi="IRLotus" w:cs="IRLotus"/>
          <w:sz w:val="28"/>
          <w:szCs w:val="28"/>
          <w:rtl/>
        </w:rPr>
        <w:t xml:space="preserve">مستلزم خروج از زندگی متعارف (غار) و </w:t>
      </w:r>
      <w:r w:rsidR="0073233B" w:rsidRPr="008B7B6D">
        <w:rPr>
          <w:rFonts w:ascii="IRLotus" w:hAnsi="IRLotus" w:cs="IRLotus"/>
          <w:sz w:val="28"/>
          <w:szCs w:val="28"/>
          <w:rtl/>
        </w:rPr>
        <w:t>شکستن زنجیرهای توهم  و نادانی است</w:t>
      </w:r>
      <w:r w:rsidR="00443DDF" w:rsidRPr="008B7B6D">
        <w:rPr>
          <w:rFonts w:ascii="IRLotus" w:hAnsi="IRLotus" w:cs="IRLotus"/>
          <w:sz w:val="28"/>
          <w:szCs w:val="28"/>
          <w:rtl/>
        </w:rPr>
        <w:t>. همچنین در تمثیل خط، مراتب شناخت در مسیری صعودی به‌ سوی حقیقت ثابت ترسیم می‌شود</w:t>
      </w:r>
      <w:r w:rsidR="000430B8">
        <w:rPr>
          <w:rFonts w:ascii="IRLotus" w:hAnsi="IRLotus" w:cs="IRLotus" w:hint="cs"/>
          <w:sz w:val="28"/>
          <w:szCs w:val="28"/>
          <w:rtl/>
        </w:rPr>
        <w:t xml:space="preserve"> </w:t>
      </w:r>
      <w:r w:rsidR="00727634" w:rsidRPr="008B7B6D">
        <w:rPr>
          <w:rFonts w:ascii="IRLotus" w:hAnsi="IRLotus" w:cs="IRLotus"/>
          <w:sz w:val="28"/>
          <w:szCs w:val="28"/>
          <w:rtl/>
        </w:rPr>
        <w:t>[</w:t>
      </w:r>
      <w:r w:rsidR="00727634" w:rsidRPr="008B7B6D">
        <w:rPr>
          <w:rFonts w:ascii="IRLotus" w:hAnsi="IRLotus" w:cs="IRLotus"/>
          <w:sz w:val="28"/>
          <w:szCs w:val="28"/>
        </w:rPr>
        <w:t xml:space="preserve">Plato, 1997, </w:t>
      </w:r>
      <w:r w:rsidR="00727634" w:rsidRPr="008B7B6D">
        <w:rPr>
          <w:rFonts w:ascii="IRLotus" w:hAnsi="IRLotus" w:cs="IRLotus"/>
          <w:i/>
          <w:iCs/>
          <w:sz w:val="28"/>
          <w:szCs w:val="28"/>
        </w:rPr>
        <w:t>Republic</w:t>
      </w:r>
      <w:r w:rsidR="00277DC8">
        <w:rPr>
          <w:rFonts w:ascii="IRLotus" w:hAnsi="IRLotus" w:cs="IRLotus"/>
          <w:sz w:val="28"/>
          <w:szCs w:val="28"/>
        </w:rPr>
        <w:t>:</w:t>
      </w:r>
      <w:r w:rsidR="00727634" w:rsidRPr="008B7B6D">
        <w:rPr>
          <w:rFonts w:ascii="IRLotus" w:hAnsi="IRLotus" w:cs="IRLotus"/>
          <w:sz w:val="28"/>
          <w:szCs w:val="28"/>
        </w:rPr>
        <w:t xml:space="preserve"> 509d–511e; 514a–520a</w:t>
      </w:r>
      <w:r w:rsidR="00727634" w:rsidRPr="008B7B6D">
        <w:rPr>
          <w:rFonts w:ascii="IRLotus" w:hAnsi="IRLotus" w:cs="IRLotus"/>
          <w:sz w:val="28"/>
          <w:szCs w:val="28"/>
          <w:rtl/>
        </w:rPr>
        <w:t>]</w:t>
      </w:r>
      <w:r w:rsidR="0073233B" w:rsidRPr="008B7B6D">
        <w:rPr>
          <w:rFonts w:ascii="IRLotus" w:hAnsi="IRLotus" w:cs="IRLotus"/>
          <w:sz w:val="28"/>
          <w:szCs w:val="28"/>
          <w:rtl/>
        </w:rPr>
        <w:t xml:space="preserve"> </w:t>
      </w:r>
      <w:r w:rsidR="000430B8">
        <w:rPr>
          <w:rFonts w:ascii="IRLotus" w:hAnsi="IRLotus" w:cs="IRLotus" w:hint="cs"/>
          <w:sz w:val="28"/>
          <w:szCs w:val="28"/>
          <w:rtl/>
        </w:rPr>
        <w:t>.</w:t>
      </w:r>
    </w:p>
    <w:p w14:paraId="45A36F98" w14:textId="15D7954B" w:rsidR="00A368C4" w:rsidRPr="00A368C4" w:rsidRDefault="00EE799C" w:rsidP="00A368C4">
      <w:pPr>
        <w:bidi/>
        <w:spacing w:after="0" w:line="360" w:lineRule="auto"/>
        <w:jc w:val="both"/>
      </w:pPr>
      <w:r w:rsidRPr="008B7B6D">
        <w:rPr>
          <w:rFonts w:ascii="IRLotus" w:hAnsi="IRLotus" w:cs="IRLotus"/>
          <w:sz w:val="28"/>
          <w:szCs w:val="28"/>
          <w:rtl/>
        </w:rPr>
        <w:t>این جهت‌گیری که می‌توان آن را «جهت‌گیری متافیزیکی حقیقت» نامید، بر نوعی دوگانگی بنیادین استوار است؛ دوگانگی میان این‌جهان و آن‌جهان، محسوس و معقول،</w:t>
      </w:r>
      <w:r w:rsidR="00533C95">
        <w:rPr>
          <w:rFonts w:ascii="IRLotus" w:hAnsi="IRLotus" w:cs="IRLotus" w:hint="cs"/>
          <w:sz w:val="28"/>
          <w:szCs w:val="28"/>
          <w:rtl/>
        </w:rPr>
        <w:t xml:space="preserve"> و</w:t>
      </w:r>
      <w:r w:rsidRPr="008B7B6D">
        <w:rPr>
          <w:rFonts w:ascii="IRLotus" w:hAnsi="IRLotus" w:cs="IRLotus"/>
          <w:sz w:val="28"/>
          <w:szCs w:val="28"/>
          <w:rtl/>
        </w:rPr>
        <w:t xml:space="preserve"> نمود و بود. حقیقت در چنین نظامی یا در ورای جهان پدیدارها جای دارد یا به‌</w:t>
      </w:r>
      <w:r w:rsidR="001E21E2">
        <w:rPr>
          <w:rFonts w:ascii="IRLotus" w:hAnsi="IRLotus" w:hint="cs"/>
          <w:sz w:val="28"/>
          <w:szCs w:val="28"/>
          <w:rtl/>
          <w:lang w:bidi="fa-IR"/>
        </w:rPr>
        <w:t xml:space="preserve"> </w:t>
      </w:r>
      <w:r w:rsidRPr="008B7B6D">
        <w:rPr>
          <w:rFonts w:ascii="IRLotus" w:hAnsi="IRLotus" w:cs="IRLotus"/>
          <w:sz w:val="28"/>
          <w:szCs w:val="28"/>
          <w:rtl/>
        </w:rPr>
        <w:t xml:space="preserve">نحوی پیشینی و عقلانی، ساختار آن‌ها را تعیین می‌کند. </w:t>
      </w:r>
      <w:r w:rsidR="002A7907" w:rsidRPr="008B7B6D">
        <w:rPr>
          <w:rFonts w:ascii="IRLotus" w:hAnsi="IRLotus" w:cs="IRLotus"/>
          <w:sz w:val="28"/>
          <w:szCs w:val="28"/>
          <w:rtl/>
        </w:rPr>
        <w:t>این نگاه به حقیقت</w:t>
      </w:r>
      <w:r w:rsidR="00533C95">
        <w:rPr>
          <w:rFonts w:ascii="IRLotus" w:hAnsi="IRLotus" w:cs="IRLotus" w:hint="cs"/>
          <w:sz w:val="28"/>
          <w:szCs w:val="28"/>
          <w:rtl/>
        </w:rPr>
        <w:t xml:space="preserve"> در</w:t>
      </w:r>
      <w:r w:rsidR="002A7907" w:rsidRPr="008B7B6D">
        <w:rPr>
          <w:rFonts w:ascii="IRLotus" w:hAnsi="IRLotus" w:cs="IRLotus"/>
          <w:sz w:val="28"/>
          <w:szCs w:val="28"/>
          <w:rtl/>
        </w:rPr>
        <w:t xml:space="preserve"> </w:t>
      </w:r>
      <w:r w:rsidR="00B8252B">
        <w:rPr>
          <w:rFonts w:ascii="IRLotus" w:hAnsi="IRLotus" w:cs="IRLotus" w:hint="cs"/>
          <w:sz w:val="28"/>
          <w:szCs w:val="28"/>
          <w:rtl/>
        </w:rPr>
        <w:t>اشکال</w:t>
      </w:r>
      <w:r w:rsidR="002A7907" w:rsidRPr="008B7B6D">
        <w:rPr>
          <w:rFonts w:ascii="IRLotus" w:hAnsi="IRLotus" w:cs="IRLotus"/>
          <w:sz w:val="28"/>
          <w:szCs w:val="28"/>
          <w:rtl/>
        </w:rPr>
        <w:t xml:space="preserve"> </w:t>
      </w:r>
      <w:r w:rsidR="00B8252B">
        <w:rPr>
          <w:rFonts w:ascii="IRLotus" w:hAnsi="IRLotus" w:cs="IRLotus" w:hint="cs"/>
          <w:sz w:val="28"/>
          <w:szCs w:val="28"/>
          <w:rtl/>
        </w:rPr>
        <w:t>متکثر</w:t>
      </w:r>
      <w:r w:rsidR="002A7907" w:rsidRPr="008B7B6D">
        <w:rPr>
          <w:rFonts w:ascii="IRLotus" w:hAnsi="IRLotus" w:cs="IRLotus"/>
          <w:sz w:val="28"/>
          <w:szCs w:val="28"/>
          <w:rtl/>
        </w:rPr>
        <w:t xml:space="preserve"> در تاریخ فلسفه امتداد یافته است؛ از سنت اسکولاستیکی قرون وسطی که دوگانگی میان جهان فانی و جهان متعالی را با عقل الهی پیوند زد و روش پیشینی و متافیزیکی را ادامه داد</w:t>
      </w:r>
      <w:r w:rsidR="001C3D97" w:rsidRPr="008B7B6D">
        <w:rPr>
          <w:rFonts w:ascii="IRLotus" w:hAnsi="IRLotus" w:cs="IRLotus"/>
          <w:sz w:val="28"/>
          <w:szCs w:val="28"/>
          <w:rtl/>
        </w:rPr>
        <w:t xml:space="preserve"> [</w:t>
      </w:r>
      <w:r w:rsidR="001C3D97" w:rsidRPr="008B7B6D">
        <w:rPr>
          <w:rFonts w:ascii="IRLotus" w:hAnsi="IRLotus" w:cs="IRLotus"/>
          <w:sz w:val="28"/>
          <w:szCs w:val="28"/>
        </w:rPr>
        <w:t>Pasnau, 2009</w:t>
      </w:r>
      <w:r w:rsidR="001C3D97" w:rsidRPr="008B7B6D">
        <w:rPr>
          <w:rFonts w:ascii="IRLotus" w:hAnsi="IRLotus" w:cs="IRLotus"/>
          <w:sz w:val="28"/>
          <w:szCs w:val="28"/>
          <w:rtl/>
        </w:rPr>
        <w:t>]</w:t>
      </w:r>
      <w:r w:rsidR="002A7907" w:rsidRPr="008B7B6D">
        <w:rPr>
          <w:rFonts w:ascii="IRLotus" w:hAnsi="IRLotus" w:cs="IRLotus"/>
          <w:sz w:val="28"/>
          <w:szCs w:val="28"/>
          <w:rtl/>
        </w:rPr>
        <w:t>، تا عقل‌گرایی مدرن که با شک به جهان حسی، حقیقت را در عقل ناب جست‌وجو کرد</w:t>
      </w:r>
      <w:r w:rsidR="005F771E" w:rsidRPr="008B7B6D">
        <w:rPr>
          <w:rFonts w:ascii="IRLotus" w:hAnsi="IRLotus" w:cs="IRLotus"/>
          <w:sz w:val="28"/>
          <w:szCs w:val="28"/>
          <w:rtl/>
        </w:rPr>
        <w:t xml:space="preserve"> [</w:t>
      </w:r>
      <w:r w:rsidR="00A368C4" w:rsidRPr="00A368C4">
        <w:rPr>
          <w:rFonts w:ascii="IRLotus" w:hAnsi="IRLotus" w:cs="IRLotus"/>
          <w:sz w:val="28"/>
          <w:szCs w:val="28"/>
        </w:rPr>
        <w:t>Everitt &amp; Fisher</w:t>
      </w:r>
      <w:r w:rsidR="00277DC8">
        <w:rPr>
          <w:rFonts w:ascii="IRLotus" w:hAnsi="IRLotus" w:cs="IRLotus"/>
          <w:sz w:val="28"/>
          <w:szCs w:val="28"/>
        </w:rPr>
        <w:t>:</w:t>
      </w:r>
      <w:r w:rsidR="00A368C4" w:rsidRPr="00A368C4">
        <w:rPr>
          <w:rFonts w:ascii="IRLotus" w:hAnsi="IRLotus" w:cs="IRLotus"/>
          <w:sz w:val="28"/>
          <w:szCs w:val="28"/>
        </w:rPr>
        <w:t xml:space="preserve"> 1994</w:t>
      </w:r>
      <w:r w:rsidR="005F771E" w:rsidRPr="008B7B6D">
        <w:rPr>
          <w:rFonts w:ascii="IRLotus" w:hAnsi="IRLotus" w:cs="IRLotus"/>
          <w:sz w:val="28"/>
          <w:szCs w:val="28"/>
          <w:rtl/>
        </w:rPr>
        <w:t>]</w:t>
      </w:r>
      <w:r w:rsidR="0098102C" w:rsidRPr="008B7B6D">
        <w:rPr>
          <w:rFonts w:ascii="IRLotus" w:hAnsi="IRLotus" w:cs="IRLotus"/>
          <w:sz w:val="28"/>
          <w:szCs w:val="28"/>
          <w:rtl/>
        </w:rPr>
        <w:t>. حتی در سنت</w:t>
      </w:r>
      <w:r w:rsidR="00E96AFE" w:rsidRPr="008B7B6D">
        <w:rPr>
          <w:rFonts w:ascii="IRLotus" w:hAnsi="IRLotus" w:cs="IRLotus"/>
          <w:sz w:val="28"/>
          <w:szCs w:val="28"/>
          <w:rtl/>
        </w:rPr>
        <w:t xml:space="preserve">‌هایی چون </w:t>
      </w:r>
      <w:r w:rsidR="0098102C" w:rsidRPr="008B7B6D">
        <w:rPr>
          <w:rFonts w:ascii="IRLotus" w:hAnsi="IRLotus" w:cs="IRLotus"/>
          <w:sz w:val="28"/>
          <w:szCs w:val="28"/>
          <w:rtl/>
        </w:rPr>
        <w:t>ایدئالیسم آلمانی نیز، با وجود نقدهایی به متافیزیک کلاسیک، همچنان نوعی تمایز ساختاری میان ساحت‌های پدیداری و ساحتی بنیادین‌تر حفظ شد؛ ساحتی که یا همچون شرط امکان تجربه تلقی می‌شد یا به‌منزلۀ غایت غایی فرایندهای ذهنی و تاریخی</w:t>
      </w:r>
      <w:r w:rsidR="00E96AFE" w:rsidRPr="008B7B6D">
        <w:rPr>
          <w:rFonts w:ascii="IRLotus" w:hAnsi="IRLotus" w:cs="IRLotus"/>
          <w:sz w:val="28"/>
          <w:szCs w:val="28"/>
          <w:rtl/>
        </w:rPr>
        <w:t xml:space="preserve"> دیده می‌شد</w:t>
      </w:r>
      <w:r w:rsidR="00FF30A2">
        <w:rPr>
          <w:rFonts w:ascii="IRLotus" w:hAnsi="IRLotus" w:cs="IRLotus" w:hint="cs"/>
          <w:sz w:val="28"/>
          <w:szCs w:val="28"/>
          <w:rtl/>
        </w:rPr>
        <w:t xml:space="preserve"> [</w:t>
      </w:r>
      <w:r w:rsidR="00FF30A2" w:rsidRPr="00FF30A2">
        <w:rPr>
          <w:rFonts w:ascii="IRLotus" w:hAnsi="IRLotus" w:cs="IRLotus"/>
          <w:sz w:val="28"/>
          <w:szCs w:val="28"/>
        </w:rPr>
        <w:t>P</w:t>
      </w:r>
      <w:r w:rsidR="00FF30A2" w:rsidRPr="00FF30A2">
        <w:rPr>
          <w:rFonts w:ascii="Cambria" w:hAnsi="Cambria" w:cs="Cambria"/>
          <w:sz w:val="28"/>
          <w:szCs w:val="28"/>
        </w:rPr>
        <w:t>ä</w:t>
      </w:r>
      <w:r w:rsidR="00FF30A2" w:rsidRPr="00FF30A2">
        <w:rPr>
          <w:rFonts w:ascii="IRLotus" w:hAnsi="IRLotus" w:cs="IRLotus"/>
          <w:sz w:val="28"/>
          <w:szCs w:val="28"/>
        </w:rPr>
        <w:t>tzold, 2005</w:t>
      </w:r>
      <w:r w:rsidR="00277DC8">
        <w:rPr>
          <w:rFonts w:ascii="IRLotus" w:hAnsi="IRLotus" w:cs="IRLotus"/>
          <w:sz w:val="28"/>
          <w:szCs w:val="28"/>
        </w:rPr>
        <w:t>:</w:t>
      </w:r>
      <w:r w:rsidR="00FF30A2" w:rsidRPr="00FF30A2">
        <w:rPr>
          <w:rFonts w:ascii="IRLotus" w:hAnsi="IRLotus" w:cs="IRLotus"/>
          <w:sz w:val="28"/>
          <w:szCs w:val="28"/>
        </w:rPr>
        <w:t xml:space="preserve"> 22–50</w:t>
      </w:r>
      <w:r w:rsidR="00FF30A2">
        <w:rPr>
          <w:rFonts w:ascii="IRLotus" w:hAnsi="IRLotus" w:cs="IRLotus" w:hint="cs"/>
          <w:sz w:val="28"/>
          <w:szCs w:val="28"/>
          <w:rtl/>
        </w:rPr>
        <w:t>]</w:t>
      </w:r>
      <w:r w:rsidR="00E96AFE" w:rsidRPr="008B7B6D">
        <w:rPr>
          <w:rFonts w:ascii="IRLotus" w:hAnsi="IRLotus" w:cs="IRLotus"/>
          <w:sz w:val="28"/>
          <w:szCs w:val="28"/>
          <w:rtl/>
        </w:rPr>
        <w:t>.</w:t>
      </w:r>
      <w:r w:rsidR="00263BBA" w:rsidRPr="00263BBA">
        <w:rPr>
          <w:rtl/>
        </w:rPr>
        <w:t xml:space="preserve"> </w:t>
      </w:r>
    </w:p>
    <w:p w14:paraId="2D49AA04" w14:textId="29FD06DE" w:rsidR="00B96895" w:rsidRPr="00A368C4" w:rsidRDefault="00B96895" w:rsidP="00263BBA">
      <w:pPr>
        <w:bidi/>
        <w:spacing w:after="0" w:line="360" w:lineRule="auto"/>
        <w:jc w:val="both"/>
        <w:rPr>
          <w:rFonts w:ascii="IRLotus" w:hAnsi="IRLotus" w:cs="IRLotus"/>
          <w:sz w:val="28"/>
          <w:szCs w:val="28"/>
          <w:rtl/>
        </w:rPr>
      </w:pPr>
    </w:p>
    <w:p w14:paraId="642B5624" w14:textId="12A7C985" w:rsidR="0073233B" w:rsidRPr="008B7B6D" w:rsidRDefault="0073233B" w:rsidP="003702B0">
      <w:pPr>
        <w:bidi/>
        <w:spacing w:after="0" w:line="360" w:lineRule="auto"/>
        <w:jc w:val="both"/>
        <w:rPr>
          <w:rFonts w:ascii="IRLotus" w:hAnsi="IRLotus" w:cs="IRLotus"/>
          <w:sz w:val="28"/>
          <w:szCs w:val="28"/>
        </w:rPr>
      </w:pPr>
      <w:r w:rsidRPr="008B7B6D">
        <w:rPr>
          <w:rFonts w:ascii="IRLotus" w:hAnsi="IRLotus" w:cs="IRLotus"/>
          <w:sz w:val="28"/>
          <w:szCs w:val="28"/>
          <w:rtl/>
        </w:rPr>
        <w:lastRenderedPageBreak/>
        <w:t xml:space="preserve">از دل این ساختار </w:t>
      </w:r>
      <w:r w:rsidR="00CC657A" w:rsidRPr="008B7B6D">
        <w:rPr>
          <w:rFonts w:ascii="IRLotus" w:hAnsi="IRLotus" w:cs="IRLotus"/>
          <w:sz w:val="28"/>
          <w:szCs w:val="28"/>
          <w:rtl/>
        </w:rPr>
        <w:t xml:space="preserve">جست‌وجوی </w:t>
      </w:r>
      <w:r w:rsidRPr="008B7B6D">
        <w:rPr>
          <w:rFonts w:ascii="IRLotus" w:hAnsi="IRLotus" w:cs="IRLotus"/>
          <w:sz w:val="28"/>
          <w:szCs w:val="28"/>
          <w:rtl/>
        </w:rPr>
        <w:t>حقیقت نیز</w:t>
      </w:r>
      <w:r w:rsidR="00533C95">
        <w:rPr>
          <w:rFonts w:ascii="IRLotus" w:hAnsi="IRLotus" w:cs="IRLotus" w:hint="cs"/>
          <w:sz w:val="28"/>
          <w:szCs w:val="28"/>
          <w:rtl/>
        </w:rPr>
        <w:t>،</w:t>
      </w:r>
      <w:r w:rsidRPr="008B7B6D">
        <w:rPr>
          <w:rFonts w:ascii="IRLotus" w:hAnsi="IRLotus" w:cs="IRLotus"/>
          <w:sz w:val="28"/>
          <w:szCs w:val="28"/>
          <w:rtl/>
        </w:rPr>
        <w:t xml:space="preserve"> سلسله‌مراتبی ارزشی </w:t>
      </w:r>
      <w:r w:rsidR="0098102C" w:rsidRPr="008B7B6D">
        <w:rPr>
          <w:rFonts w:ascii="IRLotus" w:hAnsi="IRLotus" w:cs="IRLotus"/>
          <w:sz w:val="28"/>
          <w:szCs w:val="28"/>
          <w:rtl/>
        </w:rPr>
        <w:t>پدید آمده</w:t>
      </w:r>
      <w:r w:rsidRPr="008B7B6D">
        <w:rPr>
          <w:rFonts w:ascii="IRLotus" w:hAnsi="IRLotus" w:cs="IRLotus"/>
          <w:sz w:val="28"/>
          <w:szCs w:val="28"/>
          <w:rtl/>
        </w:rPr>
        <w:t xml:space="preserve"> است که ارزش‌های والا را بر بنیاد آن جهان دوم و متعالی استوار ساخته است. زیبایی، عدالت، معنا،</w:t>
      </w:r>
      <w:r w:rsidR="00CC657A" w:rsidRPr="008B7B6D">
        <w:rPr>
          <w:rFonts w:ascii="IRLotus" w:hAnsi="IRLotus" w:cs="IRLotus"/>
          <w:sz w:val="28"/>
          <w:szCs w:val="28"/>
          <w:rtl/>
        </w:rPr>
        <w:t xml:space="preserve"> آزادی و </w:t>
      </w:r>
      <w:r w:rsidRPr="008B7B6D">
        <w:rPr>
          <w:rFonts w:ascii="IRLotus" w:hAnsi="IRLotus" w:cs="IRLotus"/>
          <w:sz w:val="28"/>
          <w:szCs w:val="28"/>
          <w:rtl/>
        </w:rPr>
        <w:t xml:space="preserve"> و هر ارزش دیگری تنها زمانی اصالت می‌یابد که با آن حقیقت متافیزیکی گره خورده باشد. در اینجا حقیقت فقط شأن معرفتی</w:t>
      </w:r>
      <w:r w:rsidR="00681BBC" w:rsidRPr="008B7B6D">
        <w:rPr>
          <w:rFonts w:ascii="IRLotus" w:hAnsi="IRLotus" w:cs="IRLotus"/>
          <w:sz w:val="28"/>
          <w:szCs w:val="28"/>
          <w:rtl/>
        </w:rPr>
        <w:t xml:space="preserve"> ندارد</w:t>
      </w:r>
      <w:r w:rsidRPr="008B7B6D">
        <w:rPr>
          <w:rFonts w:ascii="IRLotus" w:hAnsi="IRLotus" w:cs="IRLotus"/>
          <w:sz w:val="28"/>
          <w:szCs w:val="28"/>
          <w:rtl/>
        </w:rPr>
        <w:t>، بلکه شأن ارزشی نیز می‌یابد</w:t>
      </w:r>
      <w:r w:rsidR="0098102C" w:rsidRPr="008B7B6D">
        <w:rPr>
          <w:rFonts w:ascii="IRLotus" w:hAnsi="IRLotus" w:cs="IRLotus"/>
          <w:sz w:val="28"/>
          <w:szCs w:val="28"/>
          <w:rtl/>
        </w:rPr>
        <w:t>.</w:t>
      </w:r>
      <w:r w:rsidRPr="008B7B6D">
        <w:rPr>
          <w:rFonts w:ascii="IRLotus" w:hAnsi="IRLotus" w:cs="IRLotus"/>
          <w:sz w:val="28"/>
          <w:szCs w:val="28"/>
          <w:rtl/>
        </w:rPr>
        <w:t xml:space="preserve"> </w:t>
      </w:r>
    </w:p>
    <w:p w14:paraId="1BD6D3E8" w14:textId="2EA63424" w:rsidR="00AA5164" w:rsidRPr="008B7B6D" w:rsidRDefault="00AA5164"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lang w:bidi="fa-IR"/>
        </w:rPr>
        <w:t xml:space="preserve">با وجود </w:t>
      </w:r>
      <w:r w:rsidR="007D5B7D" w:rsidRPr="008B7B6D">
        <w:rPr>
          <w:rFonts w:ascii="IRLotus" w:hAnsi="IRLotus" w:cs="IRLotus"/>
          <w:sz w:val="28"/>
          <w:szCs w:val="28"/>
          <w:rtl/>
          <w:lang w:bidi="fa-IR"/>
        </w:rPr>
        <w:t>مقام</w:t>
      </w:r>
      <w:r w:rsidRPr="008B7B6D">
        <w:rPr>
          <w:rFonts w:ascii="IRLotus" w:hAnsi="IRLotus" w:cs="IRLotus"/>
          <w:sz w:val="28"/>
          <w:szCs w:val="28"/>
          <w:rtl/>
          <w:lang w:bidi="fa-IR"/>
        </w:rPr>
        <w:t xml:space="preserve"> دیرپای</w:t>
      </w:r>
      <w:r w:rsidR="00533C95">
        <w:rPr>
          <w:rFonts w:ascii="IRLotus" w:hAnsi="IRLotus" w:cs="IRLotus" w:hint="cs"/>
          <w:sz w:val="28"/>
          <w:szCs w:val="28"/>
          <w:rtl/>
          <w:lang w:bidi="fa-IR"/>
        </w:rPr>
        <w:t xml:space="preserve"> چنین</w:t>
      </w:r>
      <w:r w:rsidRPr="008B7B6D">
        <w:rPr>
          <w:rFonts w:ascii="IRLotus" w:hAnsi="IRLotus" w:cs="IRLotus"/>
          <w:sz w:val="28"/>
          <w:szCs w:val="28"/>
          <w:rtl/>
          <w:lang w:bidi="fa-IR"/>
        </w:rPr>
        <w:t xml:space="preserve"> حقیقت</w:t>
      </w:r>
      <w:r w:rsidR="00533C95">
        <w:rPr>
          <w:rFonts w:ascii="IRLotus" w:hAnsi="IRLotus" w:cs="IRLotus" w:hint="cs"/>
          <w:sz w:val="28"/>
          <w:szCs w:val="28"/>
          <w:rtl/>
          <w:lang w:bidi="fa-IR"/>
        </w:rPr>
        <w:t>ی</w:t>
      </w:r>
      <w:r w:rsidRPr="008B7B6D">
        <w:rPr>
          <w:rFonts w:ascii="IRLotus" w:hAnsi="IRLotus" w:cs="IRLotus"/>
          <w:sz w:val="28"/>
          <w:szCs w:val="28"/>
          <w:rtl/>
          <w:lang w:bidi="fa-IR"/>
        </w:rPr>
        <w:t xml:space="preserve"> در سنت فلسفی غرب، این پرسش کمتر به‌میان آمده </w:t>
      </w:r>
      <w:r w:rsidR="00CC657A" w:rsidRPr="008B7B6D">
        <w:rPr>
          <w:rFonts w:ascii="IRLotus" w:hAnsi="IRLotus" w:cs="IRLotus"/>
          <w:sz w:val="28"/>
          <w:szCs w:val="28"/>
          <w:rtl/>
          <w:lang w:bidi="fa-IR"/>
        </w:rPr>
        <w:t>بود</w:t>
      </w:r>
      <w:r w:rsidRPr="008B7B6D">
        <w:rPr>
          <w:rFonts w:ascii="IRLotus" w:hAnsi="IRLotus" w:cs="IRLotus"/>
          <w:sz w:val="28"/>
          <w:szCs w:val="28"/>
          <w:rtl/>
          <w:lang w:bidi="fa-IR"/>
        </w:rPr>
        <w:t xml:space="preserve"> که آیا خود</w:t>
      </w:r>
      <w:r w:rsidR="00556154" w:rsidRPr="008B7B6D">
        <w:rPr>
          <w:rFonts w:ascii="IRLotus" w:hAnsi="IRLotus" w:cs="IRLotus"/>
          <w:sz w:val="28"/>
          <w:szCs w:val="28"/>
          <w:rtl/>
          <w:lang w:bidi="fa-IR"/>
        </w:rPr>
        <w:t xml:space="preserve"> </w:t>
      </w:r>
      <w:r w:rsidRPr="008B7B6D">
        <w:rPr>
          <w:rFonts w:ascii="IRLotus" w:hAnsi="IRLotus" w:cs="IRLotus"/>
          <w:sz w:val="28"/>
          <w:szCs w:val="28"/>
          <w:rtl/>
          <w:lang w:bidi="fa-IR"/>
        </w:rPr>
        <w:t>میل به</w:t>
      </w:r>
      <w:r w:rsidR="00CC657A" w:rsidRPr="008B7B6D">
        <w:rPr>
          <w:rFonts w:ascii="IRLotus" w:hAnsi="IRLotus" w:cs="IRLotus"/>
          <w:sz w:val="28"/>
          <w:szCs w:val="28"/>
          <w:rtl/>
          <w:lang w:bidi="fa-IR"/>
        </w:rPr>
        <w:t xml:space="preserve"> چنین</w:t>
      </w:r>
      <w:r w:rsidRPr="008B7B6D">
        <w:rPr>
          <w:rFonts w:ascii="IRLotus" w:hAnsi="IRLotus" w:cs="IRLotus"/>
          <w:sz w:val="28"/>
          <w:szCs w:val="28"/>
          <w:rtl/>
          <w:lang w:bidi="fa-IR"/>
        </w:rPr>
        <w:t xml:space="preserve"> حقیقت</w:t>
      </w:r>
      <w:r w:rsidR="00CC657A" w:rsidRPr="008B7B6D">
        <w:rPr>
          <w:rFonts w:ascii="IRLotus" w:hAnsi="IRLotus" w:cs="IRLotus"/>
          <w:sz w:val="28"/>
          <w:szCs w:val="28"/>
          <w:rtl/>
          <w:lang w:bidi="fa-IR"/>
        </w:rPr>
        <w:t>ی</w:t>
      </w:r>
      <w:r w:rsidRPr="008B7B6D">
        <w:rPr>
          <w:rFonts w:ascii="IRLotus" w:hAnsi="IRLotus" w:cs="IRLotus"/>
          <w:sz w:val="28"/>
          <w:szCs w:val="28"/>
          <w:rtl/>
          <w:lang w:bidi="fa-IR"/>
        </w:rPr>
        <w:t xml:space="preserve"> نیازمند ارزیابی </w:t>
      </w:r>
      <w:r w:rsidR="00E72477" w:rsidRPr="008B7B6D">
        <w:rPr>
          <w:rFonts w:ascii="IRLotus" w:hAnsi="IRLotus" w:cs="IRLotus"/>
          <w:sz w:val="28"/>
          <w:szCs w:val="28"/>
          <w:rtl/>
          <w:lang w:bidi="fa-IR"/>
        </w:rPr>
        <w:t>نیست</w:t>
      </w:r>
      <w:r w:rsidRPr="008B7B6D">
        <w:rPr>
          <w:rFonts w:ascii="IRLotus" w:hAnsi="IRLotus" w:cs="IRLotus"/>
          <w:sz w:val="28"/>
          <w:szCs w:val="28"/>
          <w:rtl/>
          <w:lang w:bidi="fa-IR"/>
        </w:rPr>
        <w:t xml:space="preserve">؟ آیا </w:t>
      </w:r>
      <w:r w:rsidR="00CC657A" w:rsidRPr="008B7B6D">
        <w:rPr>
          <w:rFonts w:ascii="IRLotus" w:hAnsi="IRLotus" w:cs="IRLotus"/>
          <w:sz w:val="28"/>
          <w:szCs w:val="28"/>
          <w:rtl/>
          <w:lang w:bidi="fa-IR"/>
        </w:rPr>
        <w:t>این خواست</w:t>
      </w:r>
      <w:r w:rsidR="00681BBC" w:rsidRPr="008B7B6D">
        <w:rPr>
          <w:rFonts w:ascii="IRLotus" w:hAnsi="IRLotus" w:cs="IRLotus"/>
          <w:sz w:val="28"/>
          <w:szCs w:val="28"/>
          <w:rtl/>
          <w:lang w:bidi="fa-IR"/>
        </w:rPr>
        <w:t>،</w:t>
      </w:r>
      <w:r w:rsidR="00CC657A" w:rsidRPr="008B7B6D">
        <w:rPr>
          <w:rFonts w:ascii="IRLotus" w:hAnsi="IRLotus" w:cs="IRLotus"/>
          <w:sz w:val="28"/>
          <w:szCs w:val="28"/>
          <w:rtl/>
          <w:lang w:bidi="fa-IR"/>
        </w:rPr>
        <w:t xml:space="preserve"> </w:t>
      </w:r>
      <w:r w:rsidR="00681BBC" w:rsidRPr="008B7B6D">
        <w:rPr>
          <w:rFonts w:ascii="IRLotus" w:hAnsi="IRLotus" w:cs="IRLotus"/>
          <w:sz w:val="28"/>
          <w:szCs w:val="28"/>
          <w:rtl/>
          <w:lang w:bidi="fa-IR"/>
        </w:rPr>
        <w:t>خواستی</w:t>
      </w:r>
      <w:r w:rsidRPr="008B7B6D">
        <w:rPr>
          <w:rFonts w:ascii="IRLotus" w:hAnsi="IRLotus" w:cs="IRLotus"/>
          <w:sz w:val="28"/>
          <w:szCs w:val="28"/>
          <w:rtl/>
          <w:lang w:bidi="fa-IR"/>
        </w:rPr>
        <w:t xml:space="preserve"> طبیعی، ضروری و ارزشمند است؟ یا آن‌که این میل می‌تواند از دل انگیزه‌هایی برخاسته باشد که نه با آزادی و خودآیینی، بلکه با </w:t>
      </w:r>
      <w:r w:rsidR="00556154" w:rsidRPr="008B7B6D">
        <w:rPr>
          <w:rFonts w:ascii="IRLotus" w:hAnsi="IRLotus" w:cs="IRLotus"/>
          <w:sz w:val="28"/>
          <w:szCs w:val="28"/>
          <w:rtl/>
          <w:lang w:bidi="fa-IR"/>
        </w:rPr>
        <w:t xml:space="preserve">نوعی انکار زندگی واقعی </w:t>
      </w:r>
      <w:r w:rsidRPr="008B7B6D">
        <w:rPr>
          <w:rFonts w:ascii="IRLotus" w:hAnsi="IRLotus" w:cs="IRLotus"/>
          <w:sz w:val="28"/>
          <w:szCs w:val="28"/>
          <w:rtl/>
          <w:lang w:bidi="fa-IR"/>
        </w:rPr>
        <w:t>در پیوند</w:t>
      </w:r>
      <w:r w:rsidR="00CC657A" w:rsidRPr="008B7B6D">
        <w:rPr>
          <w:rFonts w:ascii="IRLotus" w:hAnsi="IRLotus" w:cs="IRLotus"/>
          <w:sz w:val="28"/>
          <w:szCs w:val="28"/>
          <w:rtl/>
          <w:lang w:bidi="fa-IR"/>
        </w:rPr>
        <w:t xml:space="preserve"> باشد</w:t>
      </w:r>
      <w:r w:rsidRPr="008B7B6D">
        <w:rPr>
          <w:rFonts w:ascii="IRLotus" w:hAnsi="IRLotus" w:cs="IRLotus"/>
          <w:sz w:val="28"/>
          <w:szCs w:val="28"/>
          <w:rtl/>
          <w:lang w:bidi="fa-IR"/>
        </w:rPr>
        <w:t xml:space="preserve">؟ این پرسش بنیادین، نخستین‌بار به‌نحوی </w:t>
      </w:r>
      <w:r w:rsidR="00681BBC" w:rsidRPr="008B7B6D">
        <w:rPr>
          <w:rFonts w:ascii="IRLotus" w:hAnsi="IRLotus" w:cs="IRLotus"/>
          <w:sz w:val="28"/>
          <w:szCs w:val="28"/>
          <w:rtl/>
          <w:lang w:bidi="fa-IR"/>
        </w:rPr>
        <w:t>رادیکال</w:t>
      </w:r>
      <w:r w:rsidRPr="008B7B6D">
        <w:rPr>
          <w:rFonts w:ascii="IRLotus" w:hAnsi="IRLotus" w:cs="IRLotus"/>
          <w:sz w:val="28"/>
          <w:szCs w:val="28"/>
          <w:rtl/>
          <w:lang w:bidi="fa-IR"/>
        </w:rPr>
        <w:t xml:space="preserve"> و ژرف در آثار نیچه طرح شد، آن‌جا که او «اراد</w:t>
      </w:r>
      <w:r w:rsidR="00A80E67" w:rsidRPr="008B7B6D">
        <w:rPr>
          <w:rFonts w:ascii="IRLotus" w:hAnsi="IRLotus" w:cs="IRLotus"/>
          <w:sz w:val="28"/>
          <w:szCs w:val="28"/>
          <w:rtl/>
          <w:lang w:bidi="fa-IR"/>
        </w:rPr>
        <w:t>ۀ</w:t>
      </w:r>
      <w:r w:rsidRPr="008B7B6D">
        <w:rPr>
          <w:rFonts w:ascii="IRLotus" w:hAnsi="IRLotus" w:cs="IRLotus"/>
          <w:sz w:val="28"/>
          <w:szCs w:val="28"/>
          <w:rtl/>
          <w:lang w:bidi="fa-IR"/>
        </w:rPr>
        <w:t xml:space="preserve"> معطوف به حقیقت»</w:t>
      </w:r>
      <w:r w:rsidR="00681BBC" w:rsidRPr="008B7B6D">
        <w:rPr>
          <w:rFonts w:ascii="IRLotus" w:hAnsi="IRLotus" w:cs="IRLotus"/>
          <w:sz w:val="28"/>
          <w:szCs w:val="28"/>
          <w:rtl/>
          <w:lang w:bidi="fa-IR"/>
        </w:rPr>
        <w:t xml:space="preserve"> را به منزلۀ</w:t>
      </w:r>
      <w:r w:rsidRPr="008B7B6D">
        <w:rPr>
          <w:rFonts w:ascii="IRLotus" w:hAnsi="IRLotus" w:cs="IRLotus"/>
          <w:sz w:val="28"/>
          <w:szCs w:val="28"/>
          <w:rtl/>
          <w:lang w:bidi="fa-IR"/>
        </w:rPr>
        <w:t xml:space="preserve"> اصلی بدیهی و </w:t>
      </w:r>
      <w:r w:rsidR="00681BBC" w:rsidRPr="008B7B6D">
        <w:rPr>
          <w:rFonts w:ascii="IRLotus" w:hAnsi="IRLotus" w:cs="IRLotus"/>
          <w:sz w:val="28"/>
          <w:szCs w:val="28"/>
          <w:rtl/>
          <w:lang w:bidi="fa-IR"/>
        </w:rPr>
        <w:t xml:space="preserve">به خودی خود </w:t>
      </w:r>
      <w:r w:rsidRPr="008B7B6D">
        <w:rPr>
          <w:rFonts w:ascii="IRLotus" w:hAnsi="IRLotus" w:cs="IRLotus"/>
          <w:sz w:val="28"/>
          <w:szCs w:val="28"/>
          <w:rtl/>
          <w:lang w:bidi="fa-IR"/>
        </w:rPr>
        <w:t>ارزشمند</w:t>
      </w:r>
      <w:r w:rsidR="00556154" w:rsidRPr="008B7B6D">
        <w:rPr>
          <w:rFonts w:ascii="IRLotus" w:hAnsi="IRLotus" w:cs="IRLotus"/>
          <w:sz w:val="28"/>
          <w:szCs w:val="28"/>
          <w:rtl/>
          <w:lang w:bidi="fa-IR"/>
        </w:rPr>
        <w:t xml:space="preserve"> </w:t>
      </w:r>
      <w:r w:rsidR="00681BBC" w:rsidRPr="008B7B6D">
        <w:rPr>
          <w:rFonts w:ascii="IRLotus" w:hAnsi="IRLotus" w:cs="IRLotus"/>
          <w:sz w:val="28"/>
          <w:szCs w:val="28"/>
          <w:rtl/>
          <w:lang w:bidi="fa-IR"/>
        </w:rPr>
        <w:t>ننگریست</w:t>
      </w:r>
      <w:r w:rsidR="00556154" w:rsidRPr="008B7B6D">
        <w:rPr>
          <w:rFonts w:ascii="IRLotus" w:hAnsi="IRLotus" w:cs="IRLotus"/>
          <w:sz w:val="28"/>
          <w:szCs w:val="28"/>
          <w:rtl/>
          <w:lang w:bidi="fa-IR"/>
        </w:rPr>
        <w:t xml:space="preserve">، </w:t>
      </w:r>
      <w:r w:rsidRPr="008B7B6D">
        <w:rPr>
          <w:rFonts w:ascii="IRLotus" w:hAnsi="IRLotus" w:cs="IRLotus"/>
          <w:sz w:val="28"/>
          <w:szCs w:val="28"/>
          <w:rtl/>
          <w:lang w:bidi="fa-IR"/>
        </w:rPr>
        <w:t>بلکه</w:t>
      </w:r>
      <w:r w:rsidR="00556154" w:rsidRPr="008B7B6D">
        <w:rPr>
          <w:rFonts w:ascii="IRLotus" w:hAnsi="IRLotus" w:cs="IRLotus"/>
          <w:sz w:val="28"/>
          <w:szCs w:val="28"/>
          <w:rtl/>
          <w:lang w:bidi="fa-IR"/>
        </w:rPr>
        <w:t xml:space="preserve"> آن را</w:t>
      </w:r>
      <w:r w:rsidRPr="008B7B6D">
        <w:rPr>
          <w:rFonts w:ascii="IRLotus" w:hAnsi="IRLotus" w:cs="IRLotus"/>
          <w:sz w:val="28"/>
          <w:szCs w:val="28"/>
          <w:rtl/>
          <w:lang w:bidi="fa-IR"/>
        </w:rPr>
        <w:t xml:space="preserve"> </w:t>
      </w:r>
      <w:r w:rsidR="00556154" w:rsidRPr="008B7B6D">
        <w:rPr>
          <w:rFonts w:ascii="IRLotus" w:hAnsi="IRLotus" w:cs="IRLotus"/>
          <w:sz w:val="28"/>
          <w:szCs w:val="28"/>
          <w:rtl/>
          <w:lang w:bidi="fa-IR"/>
        </w:rPr>
        <w:t>همچون</w:t>
      </w:r>
      <w:r w:rsidRPr="008B7B6D">
        <w:rPr>
          <w:rFonts w:ascii="IRLotus" w:hAnsi="IRLotus" w:cs="IRLotus"/>
          <w:sz w:val="28"/>
          <w:szCs w:val="28"/>
          <w:rtl/>
          <w:lang w:bidi="fa-IR"/>
        </w:rPr>
        <w:t xml:space="preserve"> پدیده‌ای تاریخی، روان‌شناختی و اخلاقی </w:t>
      </w:r>
      <w:r w:rsidR="00681BBC" w:rsidRPr="008B7B6D">
        <w:rPr>
          <w:rFonts w:ascii="IRLotus" w:hAnsi="IRLotus" w:cs="IRLotus"/>
          <w:sz w:val="28"/>
          <w:szCs w:val="28"/>
          <w:rtl/>
          <w:lang w:bidi="fa-IR"/>
        </w:rPr>
        <w:t>دید</w:t>
      </w:r>
      <w:r w:rsidRPr="008B7B6D">
        <w:rPr>
          <w:rFonts w:ascii="IRLotus" w:hAnsi="IRLotus" w:cs="IRLotus"/>
          <w:sz w:val="28"/>
          <w:szCs w:val="28"/>
          <w:rtl/>
          <w:lang w:bidi="fa-IR"/>
        </w:rPr>
        <w:t xml:space="preserve"> که </w:t>
      </w:r>
      <w:r w:rsidR="00556154" w:rsidRPr="008B7B6D">
        <w:rPr>
          <w:rFonts w:ascii="IRLotus" w:hAnsi="IRLotus" w:cs="IRLotus"/>
          <w:sz w:val="28"/>
          <w:szCs w:val="28"/>
          <w:rtl/>
          <w:lang w:bidi="fa-IR"/>
        </w:rPr>
        <w:t>جستن تبار آن و سنجیدن دوبارۀ معنای آن ضروری است.</w:t>
      </w:r>
    </w:p>
    <w:p w14:paraId="64322E2D" w14:textId="36BCE9E2" w:rsidR="001D0DB5" w:rsidRDefault="001E21E2" w:rsidP="003F4150">
      <w:pPr>
        <w:bidi/>
        <w:spacing w:after="0" w:line="360" w:lineRule="auto"/>
        <w:jc w:val="both"/>
        <w:rPr>
          <w:rFonts w:ascii="IRLotus" w:hAnsi="IRLotus" w:cs="IRLotus"/>
          <w:sz w:val="28"/>
          <w:szCs w:val="28"/>
          <w:lang w:bidi="fa-IR"/>
        </w:rPr>
      </w:pPr>
      <w:r>
        <w:rPr>
          <w:rFonts w:ascii="IRLotus" w:hAnsi="IRLotus" w:cs="IRLotus" w:hint="cs"/>
          <w:sz w:val="28"/>
          <w:szCs w:val="28"/>
          <w:rtl/>
          <w:lang w:bidi="fa-IR"/>
        </w:rPr>
        <w:t>نیچه</w:t>
      </w:r>
      <w:r w:rsidR="00AA5164" w:rsidRPr="008B7B6D">
        <w:rPr>
          <w:rFonts w:ascii="IRLotus" w:hAnsi="IRLotus" w:cs="IRLotus"/>
          <w:sz w:val="28"/>
          <w:szCs w:val="28"/>
          <w:rtl/>
          <w:lang w:bidi="fa-IR"/>
        </w:rPr>
        <w:t xml:space="preserve"> در آثار میانی و متأخر خود با نگرشی تبارشناسانه به بررسی خاستگاه</w:t>
      </w:r>
      <w:r w:rsidR="00D41855" w:rsidRPr="008B7B6D">
        <w:rPr>
          <w:rFonts w:ascii="IRLotus" w:hAnsi="IRLotus" w:cs="IRLotus"/>
          <w:sz w:val="28"/>
          <w:szCs w:val="28"/>
          <w:rtl/>
          <w:lang w:bidi="fa-IR"/>
        </w:rPr>
        <w:t xml:space="preserve"> </w:t>
      </w:r>
      <w:r w:rsidR="00AA5164" w:rsidRPr="008B7B6D">
        <w:rPr>
          <w:rFonts w:ascii="IRLotus" w:hAnsi="IRLotus" w:cs="IRLotus"/>
          <w:sz w:val="28"/>
          <w:szCs w:val="28"/>
          <w:rtl/>
          <w:lang w:bidi="fa-IR"/>
        </w:rPr>
        <w:t xml:space="preserve">خواست حقیقت می‌پردازد و نشان می‌دهد که این خواست، برخلاف ظاهرش، از </w:t>
      </w:r>
      <w:r w:rsidR="00D41855" w:rsidRPr="008B7B6D">
        <w:rPr>
          <w:rFonts w:ascii="IRLotus" w:hAnsi="IRLotus" w:cs="IRLotus"/>
          <w:sz w:val="28"/>
          <w:szCs w:val="28"/>
          <w:rtl/>
          <w:lang w:bidi="fa-IR"/>
        </w:rPr>
        <w:t>سر تعلق به دانایی</w:t>
      </w:r>
      <w:r w:rsidR="00A80E67" w:rsidRPr="008B7B6D">
        <w:rPr>
          <w:rFonts w:ascii="IRLotus" w:hAnsi="IRLotus" w:cs="IRLotus"/>
          <w:sz w:val="28"/>
          <w:szCs w:val="28"/>
          <w:rtl/>
          <w:lang w:bidi="fa-IR"/>
        </w:rPr>
        <w:t xml:space="preserve"> نیست</w:t>
      </w:r>
      <w:r w:rsidR="00AA5164" w:rsidRPr="008B7B6D">
        <w:rPr>
          <w:rFonts w:ascii="IRLotus" w:hAnsi="IRLotus" w:cs="IRLotus"/>
          <w:sz w:val="28"/>
          <w:szCs w:val="28"/>
          <w:rtl/>
          <w:lang w:bidi="fa-IR"/>
        </w:rPr>
        <w:t xml:space="preserve">، بلکه از گرایشی </w:t>
      </w:r>
      <w:r w:rsidR="00930662" w:rsidRPr="008B7B6D">
        <w:rPr>
          <w:rFonts w:ascii="IRLotus" w:hAnsi="IRLotus" w:cs="IRLotus"/>
          <w:sz w:val="28"/>
          <w:szCs w:val="28"/>
          <w:rtl/>
          <w:lang w:bidi="fa-IR"/>
        </w:rPr>
        <w:t>زاهدانه</w:t>
      </w:r>
      <w:r w:rsidR="00AA5164" w:rsidRPr="008B7B6D">
        <w:rPr>
          <w:rFonts w:ascii="IRLotus" w:hAnsi="IRLotus" w:cs="IRLotus"/>
          <w:sz w:val="28"/>
          <w:szCs w:val="28"/>
          <w:rtl/>
          <w:lang w:bidi="fa-IR"/>
        </w:rPr>
        <w:t xml:space="preserve"> و انکارگرایانه نسبت به زندگی سرچشمه گرفته است</w:t>
      </w:r>
      <w:r w:rsidR="005D5320" w:rsidRPr="008B7B6D">
        <w:rPr>
          <w:rFonts w:ascii="IRLotus" w:hAnsi="IRLotus" w:cs="IRLotus"/>
          <w:sz w:val="28"/>
          <w:szCs w:val="28"/>
          <w:rtl/>
          <w:lang w:bidi="fa-IR"/>
        </w:rPr>
        <w:t xml:space="preserve"> [</w:t>
      </w:r>
      <w:r w:rsidR="005D5320" w:rsidRPr="008B7B6D">
        <w:rPr>
          <w:rFonts w:ascii="IRLotus" w:hAnsi="IRLotus" w:cs="IRLotus"/>
          <w:sz w:val="28"/>
          <w:szCs w:val="28"/>
          <w:lang w:bidi="fa-IR"/>
        </w:rPr>
        <w:t>Foucault, 1978</w:t>
      </w:r>
      <w:r w:rsidR="005D5320" w:rsidRPr="008B7B6D">
        <w:rPr>
          <w:rFonts w:ascii="IRLotus" w:hAnsi="IRLotus" w:cs="IRLotus"/>
          <w:sz w:val="28"/>
          <w:szCs w:val="28"/>
          <w:rtl/>
          <w:lang w:bidi="fa-IR"/>
        </w:rPr>
        <w:t>]</w:t>
      </w:r>
      <w:r w:rsidR="00AA5164" w:rsidRPr="008B7B6D">
        <w:rPr>
          <w:rFonts w:ascii="IRLotus" w:hAnsi="IRLotus" w:cs="IRLotus"/>
          <w:sz w:val="28"/>
          <w:szCs w:val="28"/>
          <w:rtl/>
          <w:lang w:bidi="fa-IR"/>
        </w:rPr>
        <w:t>. به باور او، حقیقت‌خواهی ادامه‌ی همان «</w:t>
      </w:r>
      <w:r w:rsidR="00A80E67" w:rsidRPr="008B7B6D">
        <w:rPr>
          <w:rFonts w:ascii="IRLotus" w:hAnsi="IRLotus" w:cs="IRLotus"/>
          <w:sz w:val="28"/>
          <w:szCs w:val="28"/>
          <w:rtl/>
          <w:lang w:bidi="fa-IR"/>
        </w:rPr>
        <w:t>آرمان زاهدانه</w:t>
      </w:r>
      <w:r w:rsidR="00D41855" w:rsidRPr="008B7B6D">
        <w:rPr>
          <w:rFonts w:ascii="IRLotus" w:hAnsi="IRLotus" w:cs="IRLotus"/>
          <w:sz w:val="28"/>
          <w:szCs w:val="28"/>
          <w:rtl/>
          <w:lang w:bidi="fa-IR"/>
        </w:rPr>
        <w:t>»</w:t>
      </w:r>
      <w:r w:rsidR="00AA5164" w:rsidRPr="008B7B6D">
        <w:rPr>
          <w:rFonts w:ascii="IRLotus" w:hAnsi="IRLotus" w:cs="IRLotus"/>
          <w:sz w:val="28"/>
          <w:szCs w:val="28"/>
          <w:lang w:bidi="fa-IR"/>
        </w:rPr>
        <w:t xml:space="preserve"> (ascetic ideal) </w:t>
      </w:r>
      <w:r w:rsidR="00AA5164" w:rsidRPr="008B7B6D">
        <w:rPr>
          <w:rFonts w:ascii="IRLotus" w:hAnsi="IRLotus" w:cs="IRLotus"/>
          <w:sz w:val="28"/>
          <w:szCs w:val="28"/>
          <w:rtl/>
          <w:lang w:bidi="fa-IR"/>
        </w:rPr>
        <w:t>است که جهان را به دوگانه‌هایی چون این‌جهان</w:t>
      </w:r>
      <w:r w:rsidR="00930662" w:rsidRPr="008B7B6D">
        <w:rPr>
          <w:rFonts w:ascii="IRLotus" w:hAnsi="IRLotus" w:cs="IRLotus"/>
          <w:sz w:val="28"/>
          <w:szCs w:val="28"/>
          <w:rtl/>
          <w:lang w:bidi="fa-IR"/>
        </w:rPr>
        <w:t xml:space="preserve"> و </w:t>
      </w:r>
      <w:r w:rsidR="00AA5164" w:rsidRPr="008B7B6D">
        <w:rPr>
          <w:rFonts w:ascii="IRLotus" w:hAnsi="IRLotus" w:cs="IRLotus"/>
          <w:sz w:val="28"/>
          <w:szCs w:val="28"/>
          <w:rtl/>
          <w:lang w:bidi="fa-IR"/>
        </w:rPr>
        <w:t>آن‌جهان، نمود</w:t>
      </w:r>
      <w:r w:rsidR="00930662" w:rsidRPr="008B7B6D">
        <w:rPr>
          <w:rFonts w:ascii="IRLotus" w:hAnsi="IRLotus" w:cs="IRLotus"/>
          <w:sz w:val="28"/>
          <w:szCs w:val="28"/>
          <w:rtl/>
          <w:lang w:bidi="fa-IR"/>
        </w:rPr>
        <w:t xml:space="preserve"> و بود</w:t>
      </w:r>
      <w:r w:rsidR="00AA5164" w:rsidRPr="008B7B6D">
        <w:rPr>
          <w:rFonts w:ascii="IRLotus" w:hAnsi="IRLotus" w:cs="IRLotus"/>
          <w:sz w:val="28"/>
          <w:szCs w:val="28"/>
          <w:rtl/>
          <w:lang w:bidi="fa-IR"/>
        </w:rPr>
        <w:t>، و جسم</w:t>
      </w:r>
      <w:r w:rsidR="00930662" w:rsidRPr="008B7B6D">
        <w:rPr>
          <w:rFonts w:ascii="IRLotus" w:hAnsi="IRLotus" w:cs="IRLotus"/>
          <w:sz w:val="28"/>
          <w:szCs w:val="28"/>
          <w:rtl/>
          <w:lang w:bidi="fa-IR"/>
        </w:rPr>
        <w:t xml:space="preserve"> و </w:t>
      </w:r>
      <w:r w:rsidR="00AA5164" w:rsidRPr="008B7B6D">
        <w:rPr>
          <w:rFonts w:ascii="IRLotus" w:hAnsi="IRLotus" w:cs="IRLotus"/>
          <w:sz w:val="28"/>
          <w:szCs w:val="28"/>
          <w:rtl/>
          <w:lang w:bidi="fa-IR"/>
        </w:rPr>
        <w:t>روح تقسیم کرده، و حقیقت را در ورای تجرب</w:t>
      </w:r>
      <w:r w:rsidR="00D41855" w:rsidRPr="008B7B6D">
        <w:rPr>
          <w:rFonts w:ascii="IRLotus" w:hAnsi="IRLotus" w:cs="IRLotus"/>
          <w:sz w:val="28"/>
          <w:szCs w:val="28"/>
          <w:rtl/>
          <w:lang w:bidi="fa-IR"/>
        </w:rPr>
        <w:t>ۀ</w:t>
      </w:r>
      <w:r w:rsidR="00AA5164" w:rsidRPr="008B7B6D">
        <w:rPr>
          <w:rFonts w:ascii="IRLotus" w:hAnsi="IRLotus" w:cs="IRLotus"/>
          <w:sz w:val="28"/>
          <w:szCs w:val="28"/>
          <w:rtl/>
          <w:lang w:bidi="fa-IR"/>
        </w:rPr>
        <w:t xml:space="preserve"> زیسته، و در نسبت با نوعی </w:t>
      </w:r>
      <w:r w:rsidR="00D41855" w:rsidRPr="008B7B6D">
        <w:rPr>
          <w:rFonts w:ascii="IRLotus" w:hAnsi="IRLotus" w:cs="IRLotus"/>
          <w:sz w:val="28"/>
          <w:szCs w:val="28"/>
          <w:rtl/>
          <w:lang w:bidi="fa-IR"/>
        </w:rPr>
        <w:t>امر</w:t>
      </w:r>
      <w:r w:rsidR="00AA5164" w:rsidRPr="008B7B6D">
        <w:rPr>
          <w:rFonts w:ascii="IRLotus" w:hAnsi="IRLotus" w:cs="IRLotus"/>
          <w:sz w:val="28"/>
          <w:szCs w:val="28"/>
          <w:rtl/>
          <w:lang w:bidi="fa-IR"/>
        </w:rPr>
        <w:t xml:space="preserve"> پنهان یا عقل مطلق قرار داده است</w:t>
      </w:r>
      <w:r w:rsidR="00F25BD9">
        <w:rPr>
          <w:rFonts w:ascii="IRLotus" w:hAnsi="IRLotus" w:cs="IRLotus" w:hint="cs"/>
          <w:sz w:val="28"/>
          <w:szCs w:val="28"/>
          <w:rtl/>
          <w:lang w:bidi="fa-IR"/>
        </w:rPr>
        <w:t>. در حوزۀ ارزش‌ها نیز این آرمان می‌گوید که «اموری که بالاترین ارزش را دارند باید در جایی غیر از جهان طبیعی منشأ داشته باشند» [</w:t>
      </w:r>
      <w:r w:rsidR="003F4150" w:rsidRPr="003F4150">
        <w:rPr>
          <w:rFonts w:ascii="IRLotus" w:hAnsi="IRLotus" w:cs="IRLotus"/>
          <w:sz w:val="28"/>
          <w:szCs w:val="28"/>
          <w:lang w:bidi="fa-IR"/>
        </w:rPr>
        <w:t>Clark, 2022</w:t>
      </w:r>
      <w:r w:rsidR="003F4150">
        <w:rPr>
          <w:rFonts w:ascii="IRLotus" w:hAnsi="IRLotus" w:cs="IRLotus"/>
          <w:sz w:val="28"/>
          <w:szCs w:val="28"/>
          <w:lang w:bidi="fa-IR"/>
        </w:rPr>
        <w:t>:</w:t>
      </w:r>
      <w:r w:rsidR="003F4150" w:rsidRPr="003F4150">
        <w:rPr>
          <w:rFonts w:ascii="IRLotus" w:hAnsi="IRLotus" w:cs="IRLotus"/>
          <w:sz w:val="28"/>
          <w:szCs w:val="28"/>
          <w:lang w:bidi="fa-IR"/>
        </w:rPr>
        <w:t xml:space="preserve"> 62</w:t>
      </w:r>
      <w:r w:rsidR="00F25BD9">
        <w:rPr>
          <w:rFonts w:ascii="IRLotus" w:hAnsi="IRLotus" w:cs="IRLotus" w:hint="cs"/>
          <w:sz w:val="28"/>
          <w:szCs w:val="28"/>
          <w:rtl/>
          <w:lang w:bidi="fa-IR"/>
        </w:rPr>
        <w:t xml:space="preserve">]. </w:t>
      </w:r>
    </w:p>
    <w:p w14:paraId="6D0E4169" w14:textId="1C903AF3" w:rsidR="00AA5164" w:rsidRPr="008B7B6D" w:rsidRDefault="00AA5164" w:rsidP="001D0DB5">
      <w:pPr>
        <w:bidi/>
        <w:spacing w:after="0" w:line="360" w:lineRule="auto"/>
        <w:jc w:val="both"/>
        <w:rPr>
          <w:rFonts w:ascii="IRLotus" w:hAnsi="IRLotus" w:cs="IRLotus"/>
          <w:sz w:val="28"/>
          <w:szCs w:val="28"/>
          <w:lang w:bidi="fa-IR"/>
        </w:rPr>
      </w:pPr>
      <w:r w:rsidRPr="008B7B6D">
        <w:rPr>
          <w:rFonts w:ascii="IRLotus" w:hAnsi="IRLotus" w:cs="IRLotus"/>
          <w:sz w:val="28"/>
          <w:szCs w:val="28"/>
          <w:rtl/>
          <w:lang w:bidi="fa-IR"/>
        </w:rPr>
        <w:t xml:space="preserve"> </w:t>
      </w:r>
      <w:r w:rsidR="001C322C" w:rsidRPr="008B7B6D">
        <w:rPr>
          <w:rFonts w:ascii="IRLotus" w:hAnsi="IRLotus" w:cs="IRLotus"/>
          <w:sz w:val="28"/>
          <w:szCs w:val="28"/>
          <w:rtl/>
          <w:lang w:bidi="fa-IR"/>
        </w:rPr>
        <w:t xml:space="preserve">گرچه ترسیم نظامی منسجم از فیلسوفی نظام‌گریز چون نیچه ممکن نیست، اما می‌توان دریافت که حمله‌های همه‌جانبۀ او به آرمان حقیقت‌خواهی، در این دوره، چگونه بر پایۀ نقدهای جدی او به ابژکتیویسم، دوگانه‌انگاری هستی‌شناختی، ذات‌گرایی و ثبات‌گرایی قوام می‌یابد </w:t>
      </w:r>
      <w:r w:rsidR="00261D34" w:rsidRPr="008B7B6D">
        <w:rPr>
          <w:rFonts w:ascii="IRLotus" w:hAnsi="IRLotus" w:cs="IRLotus"/>
          <w:sz w:val="28"/>
          <w:szCs w:val="28"/>
          <w:rtl/>
        </w:rPr>
        <w:t>[</w:t>
      </w:r>
      <w:r w:rsidR="00261D34" w:rsidRPr="008B7B6D">
        <w:rPr>
          <w:rFonts w:ascii="IRLotus" w:hAnsi="IRLotus" w:cs="IRLotus"/>
          <w:sz w:val="28"/>
          <w:szCs w:val="28"/>
        </w:rPr>
        <w:t>Ardebili, 2021</w:t>
      </w:r>
      <w:r w:rsidR="00261D34" w:rsidRPr="008B7B6D">
        <w:rPr>
          <w:rFonts w:ascii="IRLotus" w:hAnsi="IRLotus" w:cs="IRLotus"/>
          <w:sz w:val="28"/>
          <w:szCs w:val="28"/>
          <w:rtl/>
        </w:rPr>
        <w:t>].</w:t>
      </w:r>
    </w:p>
    <w:p w14:paraId="6C73B8E4" w14:textId="310AA652" w:rsidR="001974FF" w:rsidRPr="008B7B6D" w:rsidRDefault="003B139B" w:rsidP="003702B0">
      <w:pPr>
        <w:bidi/>
        <w:spacing w:after="0" w:line="360" w:lineRule="auto"/>
        <w:jc w:val="both"/>
        <w:rPr>
          <w:rFonts w:ascii="IRLotus" w:hAnsi="IRLotus" w:cs="IRLotus"/>
          <w:sz w:val="28"/>
          <w:szCs w:val="28"/>
          <w:rtl/>
        </w:rPr>
      </w:pPr>
      <w:r w:rsidRPr="008B7B6D">
        <w:rPr>
          <w:rFonts w:ascii="IRLotus" w:hAnsi="IRLotus" w:cs="IRLotus"/>
          <w:sz w:val="28"/>
          <w:szCs w:val="28"/>
          <w:rtl/>
        </w:rPr>
        <w:lastRenderedPageBreak/>
        <w:t>در سنت‌های فلسفی هند</w:t>
      </w:r>
      <w:r w:rsidR="007D5B7D" w:rsidRPr="008B7B6D">
        <w:rPr>
          <w:rFonts w:ascii="IRLotus" w:hAnsi="IRLotus" w:cs="IRLotus"/>
          <w:sz w:val="28"/>
          <w:szCs w:val="28"/>
          <w:rtl/>
        </w:rPr>
        <w:t xml:space="preserve"> نیز</w:t>
      </w:r>
      <w:r w:rsidR="001974FF" w:rsidRPr="008B7B6D">
        <w:rPr>
          <w:rFonts w:ascii="IRLotus" w:hAnsi="IRLotus" w:cs="IRLotus"/>
          <w:sz w:val="28"/>
          <w:szCs w:val="28"/>
          <w:rtl/>
        </w:rPr>
        <w:t xml:space="preserve"> </w:t>
      </w:r>
      <w:r w:rsidRPr="008B7B6D">
        <w:rPr>
          <w:rFonts w:ascii="IRLotus" w:hAnsi="IRLotus" w:cs="IRLotus"/>
          <w:sz w:val="28"/>
          <w:szCs w:val="28"/>
          <w:rtl/>
        </w:rPr>
        <w:t>نظام‌های متافیزیکی‌ای چون وِدانته</w:t>
      </w:r>
      <w:r w:rsidR="0077257A" w:rsidRPr="008B7B6D">
        <w:rPr>
          <w:rFonts w:ascii="IRLotus" w:hAnsi="IRLotus" w:cs="IRLotus"/>
          <w:sz w:val="28"/>
          <w:szCs w:val="28"/>
          <w:rtl/>
        </w:rPr>
        <w:t xml:space="preserve"> (</w:t>
      </w:r>
      <w:r w:rsidR="0077257A" w:rsidRPr="008B7B6D">
        <w:rPr>
          <w:rFonts w:ascii="IRLotus" w:hAnsi="IRLotus" w:cs="IRLotus"/>
          <w:sz w:val="28"/>
          <w:szCs w:val="28"/>
        </w:rPr>
        <w:t>Ved</w:t>
      </w:r>
      <w:r w:rsidR="0077257A" w:rsidRPr="008B7B6D">
        <w:rPr>
          <w:rFonts w:ascii="Cambria" w:hAnsi="Cambria" w:cs="Cambria"/>
          <w:sz w:val="28"/>
          <w:szCs w:val="28"/>
        </w:rPr>
        <w:t>ā</w:t>
      </w:r>
      <w:r w:rsidR="0077257A" w:rsidRPr="008B7B6D">
        <w:rPr>
          <w:rFonts w:ascii="IRLotus" w:hAnsi="IRLotus" w:cs="IRLotus"/>
          <w:sz w:val="28"/>
          <w:szCs w:val="28"/>
        </w:rPr>
        <w:t>nta</w:t>
      </w:r>
      <w:r w:rsidR="0077257A" w:rsidRPr="008B7B6D">
        <w:rPr>
          <w:rFonts w:ascii="IRLotus" w:hAnsi="IRLotus" w:cs="IRLotus"/>
          <w:sz w:val="28"/>
          <w:szCs w:val="28"/>
          <w:rtl/>
        </w:rPr>
        <w:t>)</w:t>
      </w:r>
      <w:r w:rsidRPr="008B7B6D">
        <w:rPr>
          <w:rFonts w:ascii="IRLotus" w:hAnsi="IRLotus" w:cs="IRLotus"/>
          <w:sz w:val="28"/>
          <w:szCs w:val="28"/>
          <w:rtl/>
        </w:rPr>
        <w:t>، سامکهیا</w:t>
      </w:r>
      <w:r w:rsidR="0077257A" w:rsidRPr="008B7B6D">
        <w:rPr>
          <w:rFonts w:ascii="IRLotus" w:hAnsi="IRLotus" w:cs="IRLotus"/>
          <w:sz w:val="28"/>
          <w:szCs w:val="28"/>
          <w:rtl/>
        </w:rPr>
        <w:t xml:space="preserve"> (</w:t>
      </w:r>
      <w:r w:rsidR="0077257A" w:rsidRPr="008B7B6D">
        <w:rPr>
          <w:rFonts w:ascii="IRLotus" w:hAnsi="IRLotus" w:cs="IRLotus"/>
          <w:sz w:val="28"/>
          <w:szCs w:val="28"/>
        </w:rPr>
        <w:t>S</w:t>
      </w:r>
      <w:r w:rsidR="0077257A" w:rsidRPr="008B7B6D">
        <w:rPr>
          <w:rFonts w:ascii="Cambria" w:hAnsi="Cambria" w:cs="Cambria"/>
          <w:sz w:val="28"/>
          <w:szCs w:val="28"/>
        </w:rPr>
        <w:t>āṃ</w:t>
      </w:r>
      <w:r w:rsidR="0077257A" w:rsidRPr="008B7B6D">
        <w:rPr>
          <w:rFonts w:ascii="IRLotus" w:hAnsi="IRLotus" w:cs="IRLotus"/>
          <w:sz w:val="28"/>
          <w:szCs w:val="28"/>
        </w:rPr>
        <w:t>khya</w:t>
      </w:r>
      <w:r w:rsidR="0077257A" w:rsidRPr="008B7B6D">
        <w:rPr>
          <w:rFonts w:ascii="IRLotus" w:hAnsi="IRLotus" w:cs="IRLotus"/>
          <w:sz w:val="28"/>
          <w:szCs w:val="28"/>
          <w:rtl/>
        </w:rPr>
        <w:t>)</w:t>
      </w:r>
      <w:r w:rsidRPr="008B7B6D">
        <w:rPr>
          <w:rFonts w:ascii="IRLotus" w:hAnsi="IRLotus" w:cs="IRLotus"/>
          <w:sz w:val="28"/>
          <w:szCs w:val="28"/>
          <w:rtl/>
        </w:rPr>
        <w:t>، نیایه</w:t>
      </w:r>
      <w:r w:rsidR="0077257A" w:rsidRPr="008B7B6D">
        <w:rPr>
          <w:rFonts w:ascii="IRLotus" w:hAnsi="IRLotus" w:cs="IRLotus"/>
          <w:sz w:val="28"/>
          <w:szCs w:val="28"/>
          <w:rtl/>
        </w:rPr>
        <w:t xml:space="preserve"> (</w:t>
      </w:r>
      <w:r w:rsidR="0077257A" w:rsidRPr="008B7B6D">
        <w:rPr>
          <w:rFonts w:ascii="IRLotus" w:hAnsi="IRLotus" w:cs="IRLotus"/>
          <w:sz w:val="28"/>
          <w:szCs w:val="28"/>
        </w:rPr>
        <w:t>Ny</w:t>
      </w:r>
      <w:r w:rsidR="0077257A" w:rsidRPr="008B7B6D">
        <w:rPr>
          <w:rFonts w:ascii="Cambria" w:hAnsi="Cambria" w:cs="Cambria"/>
          <w:sz w:val="28"/>
          <w:szCs w:val="28"/>
        </w:rPr>
        <w:t>ā</w:t>
      </w:r>
      <w:r w:rsidR="0077257A" w:rsidRPr="008B7B6D">
        <w:rPr>
          <w:rFonts w:ascii="IRLotus" w:hAnsi="IRLotus" w:cs="IRLotus"/>
          <w:sz w:val="28"/>
          <w:szCs w:val="28"/>
        </w:rPr>
        <w:t>ya</w:t>
      </w:r>
      <w:r w:rsidR="0077257A" w:rsidRPr="008B7B6D">
        <w:rPr>
          <w:rFonts w:ascii="IRLotus" w:hAnsi="IRLotus" w:cs="IRLotus"/>
          <w:sz w:val="28"/>
          <w:szCs w:val="28"/>
          <w:rtl/>
        </w:rPr>
        <w:t>)</w:t>
      </w:r>
      <w:r w:rsidRPr="008B7B6D">
        <w:rPr>
          <w:rFonts w:ascii="IRLotus" w:hAnsi="IRLotus" w:cs="IRLotus"/>
          <w:sz w:val="28"/>
          <w:szCs w:val="28"/>
          <w:rtl/>
        </w:rPr>
        <w:t xml:space="preserve"> و دیگر شاخه‌های هندوئیسم، ساختارهای پیچیده‌ای دربارۀ خاستگاه هستی</w:t>
      </w:r>
      <w:r w:rsidR="00812E4C" w:rsidRPr="008B7B6D">
        <w:rPr>
          <w:rFonts w:ascii="IRLotus" w:hAnsi="IRLotus" w:cs="IRLotus"/>
          <w:sz w:val="28"/>
          <w:szCs w:val="28"/>
          <w:rtl/>
        </w:rPr>
        <w:t xml:space="preserve"> [</w:t>
      </w:r>
      <w:r w:rsidR="00812E4C" w:rsidRPr="008B7B6D">
        <w:rPr>
          <w:rFonts w:ascii="IRLotus" w:hAnsi="IRLotus" w:cs="IRLotus"/>
          <w:sz w:val="28"/>
          <w:szCs w:val="28"/>
        </w:rPr>
        <w:t>Kaisar, 2024</w:t>
      </w:r>
      <w:r w:rsidR="00812E4C" w:rsidRPr="008B7B6D">
        <w:rPr>
          <w:rFonts w:ascii="IRLotus" w:hAnsi="IRLotus" w:cs="IRLotus"/>
          <w:sz w:val="28"/>
          <w:szCs w:val="28"/>
          <w:rtl/>
        </w:rPr>
        <w:t>]</w:t>
      </w:r>
      <w:r w:rsidRPr="008B7B6D">
        <w:rPr>
          <w:rFonts w:ascii="IRLotus" w:hAnsi="IRLotus" w:cs="IRLotus"/>
          <w:sz w:val="28"/>
          <w:szCs w:val="28"/>
          <w:rtl/>
        </w:rPr>
        <w:t>، آتمان</w:t>
      </w:r>
      <w:r w:rsidR="00812E4C" w:rsidRPr="008B7B6D">
        <w:rPr>
          <w:rFonts w:ascii="IRLotus" w:hAnsi="IRLotus" w:cs="IRLotus"/>
          <w:sz w:val="28"/>
          <w:szCs w:val="28"/>
          <w:rtl/>
        </w:rPr>
        <w:t xml:space="preserve"> [</w:t>
      </w:r>
      <w:r w:rsidR="00812E4C" w:rsidRPr="008B7B6D">
        <w:rPr>
          <w:rFonts w:ascii="IRLotus" w:hAnsi="IRLotus" w:cs="IRLotus"/>
          <w:sz w:val="28"/>
          <w:szCs w:val="28"/>
        </w:rPr>
        <w:t>Kumar, 2022</w:t>
      </w:r>
      <w:r w:rsidR="00812E4C" w:rsidRPr="008B7B6D">
        <w:rPr>
          <w:rFonts w:ascii="IRLotus" w:hAnsi="IRLotus" w:cs="IRLotus"/>
          <w:sz w:val="28"/>
          <w:szCs w:val="28"/>
          <w:rtl/>
        </w:rPr>
        <w:t>]</w:t>
      </w:r>
      <w:r w:rsidRPr="008B7B6D">
        <w:rPr>
          <w:rFonts w:ascii="IRLotus" w:hAnsi="IRLotus" w:cs="IRLotus"/>
          <w:sz w:val="28"/>
          <w:szCs w:val="28"/>
          <w:rtl/>
        </w:rPr>
        <w:t>، رهایی</w:t>
      </w:r>
      <w:r w:rsidR="00812E4C" w:rsidRPr="008B7B6D">
        <w:rPr>
          <w:rFonts w:ascii="IRLotus" w:hAnsi="IRLotus" w:cs="IRLotus"/>
          <w:sz w:val="28"/>
          <w:szCs w:val="28"/>
          <w:rtl/>
        </w:rPr>
        <w:t xml:space="preserve"> [</w:t>
      </w:r>
      <w:r w:rsidR="00812E4C" w:rsidRPr="008B7B6D">
        <w:rPr>
          <w:rFonts w:ascii="IRLotus" w:hAnsi="IRLotus" w:cs="IRLotus"/>
          <w:sz w:val="28"/>
          <w:szCs w:val="28"/>
        </w:rPr>
        <w:t>Aithal &amp; Srinivasan, 2025</w:t>
      </w:r>
      <w:r w:rsidR="00812E4C" w:rsidRPr="008B7B6D">
        <w:rPr>
          <w:rFonts w:ascii="IRLotus" w:hAnsi="IRLotus" w:cs="IRLotus"/>
          <w:sz w:val="28"/>
          <w:szCs w:val="28"/>
          <w:rtl/>
        </w:rPr>
        <w:t>]</w:t>
      </w:r>
      <w:r w:rsidRPr="008B7B6D">
        <w:rPr>
          <w:rFonts w:ascii="IRLotus" w:hAnsi="IRLotus" w:cs="IRLotus"/>
          <w:sz w:val="28"/>
          <w:szCs w:val="28"/>
          <w:rtl/>
        </w:rPr>
        <w:t>، و حقیقت نهایی</w:t>
      </w:r>
      <w:r w:rsidR="005D75B8" w:rsidRPr="008B7B6D">
        <w:rPr>
          <w:rFonts w:ascii="IRLotus" w:hAnsi="IRLotus" w:cs="IRLotus"/>
          <w:sz w:val="28"/>
          <w:szCs w:val="28"/>
          <w:rtl/>
        </w:rPr>
        <w:t xml:space="preserve"> [</w:t>
      </w:r>
      <w:r w:rsidR="005D75B8" w:rsidRPr="008B7B6D">
        <w:rPr>
          <w:rFonts w:ascii="IRLotus" w:hAnsi="IRLotus" w:cs="IRLotus"/>
          <w:sz w:val="28"/>
          <w:szCs w:val="28"/>
        </w:rPr>
        <w:t>Panda, 2025</w:t>
      </w:r>
      <w:r w:rsidR="005D75B8" w:rsidRPr="008B7B6D">
        <w:rPr>
          <w:rFonts w:ascii="IRLotus" w:hAnsi="IRLotus" w:cs="IRLotus"/>
          <w:sz w:val="28"/>
          <w:szCs w:val="28"/>
          <w:rtl/>
        </w:rPr>
        <w:t>]</w:t>
      </w:r>
      <w:r w:rsidRPr="008B7B6D">
        <w:rPr>
          <w:rFonts w:ascii="IRLotus" w:hAnsi="IRLotus" w:cs="IRLotus"/>
          <w:sz w:val="28"/>
          <w:szCs w:val="28"/>
          <w:rtl/>
        </w:rPr>
        <w:t xml:space="preserve"> بسط داده بودند.</w:t>
      </w:r>
      <w:r w:rsidR="001974FF" w:rsidRPr="008B7B6D">
        <w:rPr>
          <w:rFonts w:ascii="IRLotus" w:hAnsi="IRLotus" w:cs="IRLotus"/>
          <w:sz w:val="28"/>
          <w:szCs w:val="28"/>
          <w:rtl/>
        </w:rPr>
        <w:t xml:space="preserve"> جالب است که</w:t>
      </w:r>
      <w:r w:rsidR="00AB5FC6" w:rsidRPr="008B7B6D">
        <w:rPr>
          <w:rFonts w:ascii="IRLotus" w:hAnsi="IRLotus" w:cs="IRLotus"/>
          <w:sz w:val="28"/>
          <w:szCs w:val="28"/>
          <w:rtl/>
        </w:rPr>
        <w:t xml:space="preserve"> </w:t>
      </w:r>
      <w:r w:rsidR="007D5B7D" w:rsidRPr="008B7B6D">
        <w:rPr>
          <w:rFonts w:ascii="IRLotus" w:hAnsi="IRLotus" w:cs="IRLotus"/>
          <w:sz w:val="28"/>
          <w:szCs w:val="28"/>
          <w:rtl/>
        </w:rPr>
        <w:t>نیچه</w:t>
      </w:r>
      <w:r w:rsidR="001974FF" w:rsidRPr="008B7B6D">
        <w:rPr>
          <w:rFonts w:ascii="IRLotus" w:hAnsi="IRLotus" w:cs="IRLotus"/>
          <w:sz w:val="28"/>
          <w:szCs w:val="28"/>
          <w:rtl/>
        </w:rPr>
        <w:t xml:space="preserve"> نیز</w:t>
      </w:r>
      <w:r w:rsidR="00AB5FC6" w:rsidRPr="008B7B6D">
        <w:rPr>
          <w:rFonts w:ascii="IRLotus" w:hAnsi="IRLotus" w:cs="IRLotus"/>
          <w:sz w:val="28"/>
          <w:szCs w:val="28"/>
          <w:rtl/>
        </w:rPr>
        <w:t xml:space="preserve"> </w:t>
      </w:r>
      <w:r w:rsidR="007D5B7D" w:rsidRPr="008B7B6D">
        <w:rPr>
          <w:rFonts w:ascii="IRLotus" w:hAnsi="IRLotus" w:cs="IRLotus"/>
          <w:sz w:val="28"/>
          <w:szCs w:val="28"/>
          <w:rtl/>
        </w:rPr>
        <w:t>در پیش</w:t>
      </w:r>
      <w:r w:rsidR="001974FF" w:rsidRPr="008B7B6D">
        <w:rPr>
          <w:rFonts w:ascii="IRLotus" w:hAnsi="IRLotus" w:cs="IRLotus"/>
          <w:sz w:val="28"/>
          <w:szCs w:val="28"/>
          <w:rtl/>
        </w:rPr>
        <w:t>‌</w:t>
      </w:r>
      <w:r w:rsidR="007D5B7D" w:rsidRPr="008B7B6D">
        <w:rPr>
          <w:rFonts w:ascii="IRLotus" w:hAnsi="IRLotus" w:cs="IRLotus"/>
          <w:sz w:val="28"/>
          <w:szCs w:val="28"/>
          <w:rtl/>
        </w:rPr>
        <w:t xml:space="preserve">گفتار </w:t>
      </w:r>
      <w:r w:rsidR="007D5B7D" w:rsidRPr="008B7B6D">
        <w:rPr>
          <w:rFonts w:ascii="IRLotus" w:hAnsi="IRLotus" w:cs="IRLotus"/>
          <w:i/>
          <w:iCs/>
          <w:sz w:val="28"/>
          <w:szCs w:val="28"/>
          <w:rtl/>
        </w:rPr>
        <w:t>فراسوی نیک ‌و بد</w:t>
      </w:r>
      <w:r w:rsidR="00AB5FC6" w:rsidRPr="008B7B6D">
        <w:rPr>
          <w:rFonts w:ascii="IRLotus" w:hAnsi="IRLotus" w:cs="IRLotus"/>
          <w:sz w:val="28"/>
          <w:szCs w:val="28"/>
          <w:rtl/>
        </w:rPr>
        <w:t xml:space="preserve">، </w:t>
      </w:r>
      <w:r w:rsidR="001974FF" w:rsidRPr="008B7B6D">
        <w:rPr>
          <w:rFonts w:ascii="IRLotus" w:hAnsi="IRLotus" w:cs="IRLotus"/>
          <w:sz w:val="28"/>
          <w:szCs w:val="28"/>
          <w:rtl/>
        </w:rPr>
        <w:t>ودانته را در آسیا و مکتب افلاطون را در اروپا در کنار هم می‌نشاند و از آن به عنوان دو نمونۀ برجستۀ از فلسفۀ جزمی سخن می‌گوید</w:t>
      </w:r>
      <w:r w:rsidR="00F008F8" w:rsidRPr="008B7B6D">
        <w:rPr>
          <w:rFonts w:ascii="IRLotus" w:hAnsi="IRLotus" w:cs="IRLotus"/>
          <w:sz w:val="28"/>
          <w:szCs w:val="28"/>
          <w:rtl/>
        </w:rPr>
        <w:t xml:space="preserve"> [</w:t>
      </w:r>
      <w:r w:rsidR="00F008F8" w:rsidRPr="008B7B6D">
        <w:rPr>
          <w:rFonts w:ascii="IRLotus" w:hAnsi="IRLotus" w:cs="IRLotus"/>
          <w:sz w:val="28"/>
          <w:szCs w:val="28"/>
        </w:rPr>
        <w:t>Nietzsche 1996: 20</w:t>
      </w:r>
      <w:r w:rsidR="00F008F8" w:rsidRPr="008B7B6D">
        <w:rPr>
          <w:rFonts w:ascii="IRLotus" w:hAnsi="IRLotus" w:cs="IRLotus"/>
          <w:sz w:val="28"/>
          <w:szCs w:val="28"/>
          <w:rtl/>
        </w:rPr>
        <w:t>]</w:t>
      </w:r>
      <w:r w:rsidR="001974FF" w:rsidRPr="008B7B6D">
        <w:rPr>
          <w:rFonts w:ascii="IRLotus" w:hAnsi="IRLotus" w:cs="IRLotus"/>
          <w:sz w:val="28"/>
          <w:szCs w:val="28"/>
          <w:rtl/>
        </w:rPr>
        <w:t>.</w:t>
      </w:r>
      <w:r w:rsidR="00F008F8" w:rsidRPr="008B7B6D">
        <w:rPr>
          <w:rFonts w:ascii="IRLotus" w:hAnsi="IRLotus" w:cs="IRLotus"/>
          <w:sz w:val="28"/>
          <w:szCs w:val="28"/>
          <w:rtl/>
        </w:rPr>
        <w:t xml:space="preserve"> </w:t>
      </w:r>
      <w:r w:rsidRPr="008B7B6D">
        <w:rPr>
          <w:rFonts w:ascii="IRLotus" w:hAnsi="IRLotus" w:cs="IRLotus"/>
          <w:sz w:val="28"/>
          <w:szCs w:val="28"/>
          <w:rtl/>
        </w:rPr>
        <w:t>این دستگاه‌های نظری، عموماً مبتنی بر تمایز میان جهان ظاهری و حقیقتی متعالی، ثابت و بنیادین بودند که دست‌یافتن به آن را هدف نهایی سلوک می‌دانستند.</w:t>
      </w:r>
      <w:r w:rsidR="007D5B7D" w:rsidRPr="008B7B6D">
        <w:rPr>
          <w:rFonts w:ascii="IRLotus" w:hAnsi="IRLotus" w:cs="IRLotus"/>
          <w:sz w:val="28"/>
          <w:szCs w:val="28"/>
          <w:rtl/>
        </w:rPr>
        <w:t xml:space="preserve"> </w:t>
      </w:r>
    </w:p>
    <w:p w14:paraId="03B3CB80" w14:textId="0DFED9B9" w:rsidR="00746CEE" w:rsidRDefault="003B139B" w:rsidP="00746CEE">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 xml:space="preserve">در برابر این سنت متافیزیکی،  آموزه‌‌ای چون بودیسم همچون گسستی </w:t>
      </w:r>
      <w:r w:rsidR="003C68FB">
        <w:rPr>
          <w:rFonts w:ascii="IRLotus" w:hAnsi="IRLotus" w:cs="IRLotus" w:hint="cs"/>
          <w:sz w:val="28"/>
          <w:szCs w:val="28"/>
          <w:rtl/>
        </w:rPr>
        <w:t>جدی</w:t>
      </w:r>
      <w:r w:rsidRPr="008B7B6D">
        <w:rPr>
          <w:rFonts w:ascii="IRLotus" w:hAnsi="IRLotus" w:cs="IRLotus"/>
          <w:sz w:val="28"/>
          <w:szCs w:val="28"/>
          <w:rtl/>
        </w:rPr>
        <w:t xml:space="preserve"> پدیدار شد</w:t>
      </w:r>
      <w:r w:rsidR="003C68FB">
        <w:rPr>
          <w:rFonts w:ascii="IRLotus" w:hAnsi="IRLotus" w:cs="IRLotus" w:hint="cs"/>
          <w:sz w:val="28"/>
          <w:szCs w:val="28"/>
          <w:rtl/>
        </w:rPr>
        <w:t xml:space="preserve"> </w:t>
      </w:r>
      <w:r w:rsidR="00B13944" w:rsidRPr="008B7B6D">
        <w:rPr>
          <w:rFonts w:ascii="IRLotus" w:hAnsi="IRLotus" w:cs="IRLotus"/>
          <w:sz w:val="28"/>
          <w:szCs w:val="28"/>
          <w:rtl/>
        </w:rPr>
        <w:t>[</w:t>
      </w:r>
      <w:r w:rsidR="00B13944" w:rsidRPr="008B7B6D">
        <w:rPr>
          <w:rFonts w:ascii="IRLotus" w:hAnsi="IRLotus" w:cs="IRLotus"/>
          <w:sz w:val="28"/>
          <w:szCs w:val="28"/>
        </w:rPr>
        <w:t>Patil, 2009</w:t>
      </w:r>
      <w:r w:rsidR="00B13944" w:rsidRPr="008B7B6D">
        <w:rPr>
          <w:rFonts w:ascii="IRLotus" w:hAnsi="IRLotus" w:cs="IRLotus"/>
          <w:sz w:val="28"/>
          <w:szCs w:val="28"/>
          <w:rtl/>
        </w:rPr>
        <w:t>]</w:t>
      </w:r>
      <w:r w:rsidR="00B13944" w:rsidRPr="008B7B6D">
        <w:rPr>
          <w:rFonts w:ascii="IRLotus" w:hAnsi="IRLotus" w:cs="IRLotus"/>
          <w:sz w:val="28"/>
          <w:szCs w:val="28"/>
        </w:rPr>
        <w:t xml:space="preserve"> </w:t>
      </w:r>
      <w:r w:rsidRPr="008B7B6D">
        <w:rPr>
          <w:rFonts w:ascii="IRLotus" w:hAnsi="IRLotus" w:cs="IRLotus"/>
          <w:sz w:val="28"/>
          <w:szCs w:val="28"/>
          <w:rtl/>
        </w:rPr>
        <w:t xml:space="preserve">. </w:t>
      </w:r>
      <w:r w:rsidR="00746CEE">
        <w:rPr>
          <w:rFonts w:ascii="IRLotus" w:hAnsi="IRLotus" w:cs="IRLotus" w:hint="cs"/>
          <w:sz w:val="28"/>
          <w:szCs w:val="28"/>
          <w:rtl/>
        </w:rPr>
        <w:t xml:space="preserve">بودا </w:t>
      </w:r>
      <w:r w:rsidRPr="008B7B6D">
        <w:rPr>
          <w:rFonts w:ascii="IRLotus" w:hAnsi="IRLotus" w:cs="IRLotus"/>
          <w:sz w:val="28"/>
          <w:szCs w:val="28"/>
          <w:rtl/>
        </w:rPr>
        <w:t>بیش از همه رهایی را در شناخت رنج، وابستگی مشروط، و دگرگونی بی‌وق</w:t>
      </w:r>
      <w:r w:rsidR="00277DC8">
        <w:rPr>
          <w:rFonts w:ascii="IRLotus" w:hAnsi="IRLotus" w:cs="IRLotus" w:hint="cs"/>
          <w:sz w:val="28"/>
          <w:szCs w:val="28"/>
          <w:rtl/>
        </w:rPr>
        <w:t>فۀ</w:t>
      </w:r>
      <w:r w:rsidRPr="008B7B6D">
        <w:rPr>
          <w:rFonts w:ascii="IRLotus" w:hAnsi="IRLotus" w:cs="IRLotus"/>
          <w:sz w:val="28"/>
          <w:szCs w:val="28"/>
          <w:rtl/>
        </w:rPr>
        <w:t xml:space="preserve"> امور انسانی می‌دید.</w:t>
      </w:r>
      <w:r w:rsidR="00746CEE">
        <w:rPr>
          <w:rFonts w:ascii="IRLotus" w:hAnsi="IRLotus" w:cs="IRLotus" w:hint="cs"/>
          <w:sz w:val="28"/>
          <w:szCs w:val="28"/>
          <w:rtl/>
        </w:rPr>
        <w:t xml:space="preserve"> </w:t>
      </w:r>
      <w:r w:rsidR="00746CEE" w:rsidRPr="008B7B6D">
        <w:rPr>
          <w:rFonts w:ascii="IRLotus" w:hAnsi="IRLotus" w:cs="IRLotus"/>
          <w:sz w:val="28"/>
          <w:szCs w:val="28"/>
          <w:rtl/>
        </w:rPr>
        <w:t>آموز</w:t>
      </w:r>
      <w:r w:rsidR="00277DC8">
        <w:rPr>
          <w:rFonts w:ascii="IRLotus" w:hAnsi="IRLotus" w:cs="IRLotus" w:hint="cs"/>
          <w:sz w:val="28"/>
          <w:szCs w:val="28"/>
          <w:rtl/>
        </w:rPr>
        <w:t>ۀ</w:t>
      </w:r>
      <w:r w:rsidR="00746CEE" w:rsidRPr="008B7B6D">
        <w:rPr>
          <w:rFonts w:ascii="IRLotus" w:hAnsi="IRLotus" w:cs="IRLotus"/>
          <w:sz w:val="28"/>
          <w:szCs w:val="28"/>
          <w:rtl/>
        </w:rPr>
        <w:t xml:space="preserve"> </w:t>
      </w:r>
      <w:r w:rsidR="00746CEE">
        <w:rPr>
          <w:rFonts w:ascii="IRLotus" w:hAnsi="IRLotus" w:cs="IRLotus" w:hint="cs"/>
          <w:sz w:val="28"/>
          <w:szCs w:val="28"/>
          <w:rtl/>
        </w:rPr>
        <w:t>او</w:t>
      </w:r>
      <w:r w:rsidR="00746CEE" w:rsidRPr="008B7B6D">
        <w:rPr>
          <w:rFonts w:ascii="IRLotus" w:hAnsi="IRLotus" w:cs="IRLotus"/>
          <w:sz w:val="28"/>
          <w:szCs w:val="28"/>
          <w:rtl/>
        </w:rPr>
        <w:t xml:space="preserve"> مبتنی بر رهایش  و زدودن رنج است، نه بر صورت‌بندی مفاهیم مطلق، غایت‌های نظری، یا جست‌وجوی ذات‌های پایدار [</w:t>
      </w:r>
      <w:r w:rsidR="00746CEE" w:rsidRPr="008B7B6D">
        <w:rPr>
          <w:rFonts w:ascii="IRLotus" w:hAnsi="IRLotus" w:cs="IRLotus"/>
          <w:sz w:val="28"/>
          <w:szCs w:val="28"/>
        </w:rPr>
        <w:t>Aich, 2013</w:t>
      </w:r>
      <w:r w:rsidR="00746CEE" w:rsidRPr="008B7B6D">
        <w:rPr>
          <w:rFonts w:ascii="IRLotus" w:hAnsi="IRLotus" w:cs="IRLotus"/>
          <w:sz w:val="28"/>
          <w:szCs w:val="28"/>
          <w:rtl/>
        </w:rPr>
        <w:t>]</w:t>
      </w:r>
      <w:r w:rsidR="00746CEE">
        <w:rPr>
          <w:rFonts w:ascii="IRLotus" w:hAnsi="IRLotus" w:cs="IRLotus" w:hint="cs"/>
          <w:sz w:val="28"/>
          <w:szCs w:val="28"/>
          <w:rtl/>
        </w:rPr>
        <w:t>.</w:t>
      </w:r>
      <w:r w:rsidR="003C68FB">
        <w:rPr>
          <w:rFonts w:ascii="IRLotus" w:hAnsi="IRLotus" w:cs="IRLotus" w:hint="cs"/>
          <w:sz w:val="28"/>
          <w:szCs w:val="28"/>
          <w:rtl/>
        </w:rPr>
        <w:t xml:space="preserve"> </w:t>
      </w:r>
      <w:r w:rsidRPr="008B7B6D">
        <w:rPr>
          <w:rFonts w:ascii="IRLotus" w:hAnsi="IRLotus" w:cs="IRLotus"/>
          <w:sz w:val="28"/>
          <w:szCs w:val="28"/>
          <w:rtl/>
        </w:rPr>
        <w:t>با این‌حال، سنت بودایی نیز پس از تثبیت و نظام‌مند شدن در مکاتب متعددی چون آبیدهرمه</w:t>
      </w:r>
      <w:r w:rsidR="007237CB">
        <w:rPr>
          <w:rFonts w:ascii="IRLotus" w:hAnsi="IRLotus" w:cs="IRLotus" w:hint="cs"/>
          <w:sz w:val="28"/>
          <w:szCs w:val="28"/>
          <w:rtl/>
        </w:rPr>
        <w:t xml:space="preserve"> </w:t>
      </w:r>
      <w:r w:rsidR="004547A5" w:rsidRPr="008B7B6D">
        <w:rPr>
          <w:rFonts w:ascii="IRLotus" w:hAnsi="IRLotus" w:cs="IRLotus"/>
          <w:sz w:val="28"/>
          <w:szCs w:val="28"/>
          <w:lang w:bidi="fa-IR"/>
        </w:rPr>
        <w:t>(Abhidharma)</w:t>
      </w:r>
      <w:r w:rsidRPr="008B7B6D">
        <w:rPr>
          <w:rFonts w:ascii="IRLotus" w:hAnsi="IRLotus" w:cs="IRLotus"/>
          <w:sz w:val="28"/>
          <w:szCs w:val="28"/>
          <w:rtl/>
        </w:rPr>
        <w:t>، به‌تدریج از همان خصلت‌های مفهومی و جزمی متافیزیک پیشین تأثیر پذیرفت. ناگارجونا</w:t>
      </w:r>
      <w:r w:rsidR="00746CEE">
        <w:rPr>
          <w:rFonts w:ascii="IRLotus" w:hAnsi="IRLotus" w:cs="IRLotus" w:hint="cs"/>
          <w:sz w:val="28"/>
          <w:szCs w:val="28"/>
          <w:rtl/>
        </w:rPr>
        <w:t> </w:t>
      </w:r>
      <w:r w:rsidR="00746CEE" w:rsidRPr="00746CEE">
        <w:rPr>
          <w:rFonts w:ascii="IRLotus" w:hAnsi="IRLotus" w:cs="IRLotus"/>
          <w:sz w:val="28"/>
          <w:szCs w:val="28"/>
          <w:rtl/>
        </w:rPr>
        <w:t>(</w:t>
      </w:r>
      <w:r w:rsidR="00746CEE" w:rsidRPr="00746CEE">
        <w:rPr>
          <w:rFonts w:ascii="IRLotus" w:hAnsi="IRLotus" w:cs="IRLotus"/>
          <w:sz w:val="28"/>
          <w:szCs w:val="28"/>
        </w:rPr>
        <w:t>N</w:t>
      </w:r>
      <w:r w:rsidR="00746CEE" w:rsidRPr="00746CEE">
        <w:rPr>
          <w:rFonts w:ascii="Cambria" w:hAnsi="Cambria" w:cs="Cambria"/>
          <w:sz w:val="28"/>
          <w:szCs w:val="28"/>
        </w:rPr>
        <w:t>ā</w:t>
      </w:r>
      <w:r w:rsidR="00746CEE" w:rsidRPr="00746CEE">
        <w:rPr>
          <w:rFonts w:ascii="IRLotus" w:hAnsi="IRLotus" w:cs="IRLotus"/>
          <w:sz w:val="28"/>
          <w:szCs w:val="28"/>
        </w:rPr>
        <w:t>g</w:t>
      </w:r>
      <w:r w:rsidR="00746CEE" w:rsidRPr="00746CEE">
        <w:rPr>
          <w:rFonts w:ascii="Cambria" w:hAnsi="Cambria" w:cs="Cambria"/>
          <w:sz w:val="28"/>
          <w:szCs w:val="28"/>
        </w:rPr>
        <w:t>ā</w:t>
      </w:r>
      <w:r w:rsidR="00746CEE" w:rsidRPr="00746CEE">
        <w:rPr>
          <w:rFonts w:ascii="IRLotus" w:hAnsi="IRLotus" w:cs="IRLotus"/>
          <w:sz w:val="28"/>
          <w:szCs w:val="28"/>
        </w:rPr>
        <w:t>rjuna</w:t>
      </w:r>
      <w:r w:rsidR="00746CEE" w:rsidRPr="00746CEE">
        <w:rPr>
          <w:rFonts w:ascii="IRLotus" w:hAnsi="IRLotus" w:cs="IRLotus"/>
          <w:sz w:val="28"/>
          <w:szCs w:val="28"/>
          <w:rtl/>
        </w:rPr>
        <w:t>)، ف</w:t>
      </w:r>
      <w:r w:rsidR="00746CEE" w:rsidRPr="00746CEE">
        <w:rPr>
          <w:rFonts w:ascii="IRLotus" w:hAnsi="IRLotus" w:cs="IRLotus" w:hint="cs"/>
          <w:sz w:val="28"/>
          <w:szCs w:val="28"/>
          <w:rtl/>
        </w:rPr>
        <w:t>ی</w:t>
      </w:r>
      <w:r w:rsidR="00746CEE" w:rsidRPr="00746CEE">
        <w:rPr>
          <w:rFonts w:ascii="IRLotus" w:hAnsi="IRLotus" w:cs="IRLotus" w:hint="eastAsia"/>
          <w:sz w:val="28"/>
          <w:szCs w:val="28"/>
          <w:rtl/>
        </w:rPr>
        <w:t>لسوف</w:t>
      </w:r>
      <w:r w:rsidR="00746CEE" w:rsidRPr="00746CEE">
        <w:rPr>
          <w:rFonts w:ascii="IRLotus" w:hAnsi="IRLotus" w:cs="IRLotus"/>
          <w:sz w:val="28"/>
          <w:szCs w:val="28"/>
          <w:rtl/>
        </w:rPr>
        <w:t xml:space="preserve"> شه</w:t>
      </w:r>
      <w:r w:rsidR="00746CEE" w:rsidRPr="00746CEE">
        <w:rPr>
          <w:rFonts w:ascii="IRLotus" w:hAnsi="IRLotus" w:cs="IRLotus" w:hint="cs"/>
          <w:sz w:val="28"/>
          <w:szCs w:val="28"/>
          <w:rtl/>
        </w:rPr>
        <w:t>ی</w:t>
      </w:r>
      <w:r w:rsidR="00746CEE" w:rsidRPr="00746CEE">
        <w:rPr>
          <w:rFonts w:ascii="IRLotus" w:hAnsi="IRLotus" w:cs="IRLotus" w:hint="eastAsia"/>
          <w:sz w:val="28"/>
          <w:szCs w:val="28"/>
          <w:rtl/>
        </w:rPr>
        <w:t>ر</w:t>
      </w:r>
      <w:r w:rsidR="00746CEE" w:rsidRPr="00746CEE">
        <w:rPr>
          <w:rFonts w:ascii="IRLotus" w:hAnsi="IRLotus" w:cs="IRLotus"/>
          <w:sz w:val="28"/>
          <w:szCs w:val="28"/>
          <w:rtl/>
        </w:rPr>
        <w:t xml:space="preserve"> مکتب ماد</w:t>
      </w:r>
      <w:r w:rsidR="00746CEE" w:rsidRPr="00746CEE">
        <w:rPr>
          <w:rFonts w:ascii="IRLotus" w:hAnsi="IRLotus" w:cs="IRLotus" w:hint="cs"/>
          <w:sz w:val="28"/>
          <w:szCs w:val="28"/>
          <w:rtl/>
        </w:rPr>
        <w:t>ی</w:t>
      </w:r>
      <w:r w:rsidR="00746CEE" w:rsidRPr="00746CEE">
        <w:rPr>
          <w:rFonts w:ascii="IRLotus" w:hAnsi="IRLotus" w:cs="IRLotus" w:hint="eastAsia"/>
          <w:sz w:val="28"/>
          <w:szCs w:val="28"/>
          <w:rtl/>
        </w:rPr>
        <w:t>ام</w:t>
      </w:r>
      <w:r w:rsidR="00746CEE" w:rsidRPr="00746CEE">
        <w:rPr>
          <w:rFonts w:ascii="IRLotus" w:hAnsi="IRLotus" w:cs="IRLotus" w:hint="cs"/>
          <w:sz w:val="28"/>
          <w:szCs w:val="28"/>
          <w:rtl/>
        </w:rPr>
        <w:t>ی</w:t>
      </w:r>
      <w:r w:rsidR="00746CEE" w:rsidRPr="00746CEE">
        <w:rPr>
          <w:rFonts w:ascii="IRLotus" w:hAnsi="IRLotus" w:cs="IRLotus" w:hint="eastAsia"/>
          <w:sz w:val="28"/>
          <w:szCs w:val="28"/>
          <w:rtl/>
        </w:rPr>
        <w:t>که</w:t>
      </w:r>
      <w:r w:rsidR="00746CEE">
        <w:rPr>
          <w:rFonts w:ascii="IRLotus" w:hAnsi="IRLotus" w:cs="IRLotus" w:hint="cs"/>
          <w:sz w:val="28"/>
          <w:szCs w:val="28"/>
          <w:rtl/>
        </w:rPr>
        <w:t> </w:t>
      </w:r>
      <w:r w:rsidR="00746CEE" w:rsidRPr="00746CEE">
        <w:rPr>
          <w:rFonts w:ascii="IRLotus" w:hAnsi="IRLotus" w:cs="IRLotus"/>
          <w:sz w:val="28"/>
          <w:szCs w:val="28"/>
          <w:rtl/>
        </w:rPr>
        <w:t>(</w:t>
      </w:r>
      <w:r w:rsidR="00746CEE" w:rsidRPr="00746CEE">
        <w:rPr>
          <w:rFonts w:ascii="IRLotus" w:hAnsi="IRLotus" w:cs="IRLotus"/>
          <w:sz w:val="28"/>
          <w:szCs w:val="28"/>
        </w:rPr>
        <w:t>Madhyamaka</w:t>
      </w:r>
      <w:r w:rsidR="00746CEE" w:rsidRPr="00746CEE">
        <w:rPr>
          <w:rFonts w:ascii="IRLotus" w:hAnsi="IRLotus" w:cs="IRLotus"/>
          <w:sz w:val="28"/>
          <w:szCs w:val="28"/>
          <w:rtl/>
        </w:rPr>
        <w:t xml:space="preserve">)، </w:t>
      </w:r>
      <w:r w:rsidRPr="008B7B6D">
        <w:rPr>
          <w:rFonts w:ascii="IRLotus" w:hAnsi="IRLotus" w:cs="IRLotus"/>
          <w:sz w:val="28"/>
          <w:szCs w:val="28"/>
          <w:rtl/>
        </w:rPr>
        <w:t>دقیقاً در واکنش به همین تثبیت نظریِ حقیقت، آموزۀ تهی‌بودگی را صورت‌بندی کرد تا فلسف</w:t>
      </w:r>
      <w:r w:rsidR="00E61842" w:rsidRPr="008B7B6D">
        <w:rPr>
          <w:rFonts w:ascii="IRLotus" w:hAnsi="IRLotus" w:cs="IRLotus"/>
          <w:sz w:val="28"/>
          <w:szCs w:val="28"/>
          <w:rtl/>
        </w:rPr>
        <w:t>ۀ</w:t>
      </w:r>
      <w:r w:rsidRPr="008B7B6D">
        <w:rPr>
          <w:rFonts w:ascii="IRLotus" w:hAnsi="IRLotus" w:cs="IRLotus"/>
          <w:sz w:val="28"/>
          <w:szCs w:val="28"/>
          <w:rtl/>
        </w:rPr>
        <w:t xml:space="preserve"> بودایی را به ساحت نخستین و رهایی‌بخش آن بازگرداند</w:t>
      </w:r>
      <w:r w:rsidRPr="008B7B6D">
        <w:rPr>
          <w:rFonts w:ascii="IRLotus" w:hAnsi="IRLotus" w:cs="IRLotus"/>
          <w:sz w:val="28"/>
          <w:szCs w:val="28"/>
          <w:lang w:bidi="fa-IR"/>
        </w:rPr>
        <w:t>.</w:t>
      </w:r>
    </w:p>
    <w:p w14:paraId="6CF55B55" w14:textId="3E17058A" w:rsidR="005D1988" w:rsidRPr="008B7B6D" w:rsidRDefault="00AA5164" w:rsidP="00746CEE">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 xml:space="preserve">در چنین چشم‌اندازی، میل به حقیقت اگر به‌صورت </w:t>
      </w:r>
      <w:r w:rsidR="0098102C" w:rsidRPr="008B7B6D">
        <w:rPr>
          <w:rFonts w:ascii="IRLotus" w:hAnsi="IRLotus" w:cs="IRLotus"/>
          <w:sz w:val="28"/>
          <w:szCs w:val="28"/>
          <w:rtl/>
        </w:rPr>
        <w:t>جزمی</w:t>
      </w:r>
      <w:r w:rsidRPr="008B7B6D">
        <w:rPr>
          <w:rFonts w:ascii="IRLotus" w:hAnsi="IRLotus" w:cs="IRLotus"/>
          <w:sz w:val="28"/>
          <w:szCs w:val="28"/>
          <w:rtl/>
        </w:rPr>
        <w:t xml:space="preserve"> و ذات‌باورانه درآید، نه تنها موجب آزادی نمی‌شود، بلکه خود</w:t>
      </w:r>
      <w:r w:rsidR="0098102C" w:rsidRPr="008B7B6D">
        <w:rPr>
          <w:rFonts w:ascii="IRLotus" w:hAnsi="IRLotus" w:cs="IRLotus"/>
          <w:sz w:val="28"/>
          <w:szCs w:val="28"/>
          <w:rtl/>
        </w:rPr>
        <w:t xml:space="preserve"> به</w:t>
      </w:r>
      <w:r w:rsidRPr="008B7B6D">
        <w:rPr>
          <w:rFonts w:ascii="IRLotus" w:hAnsi="IRLotus" w:cs="IRLotus"/>
          <w:sz w:val="28"/>
          <w:szCs w:val="28"/>
          <w:rtl/>
        </w:rPr>
        <w:t xml:space="preserve"> مانعی در برابر روشن‌شدگی</w:t>
      </w:r>
      <w:r w:rsidR="0043054A" w:rsidRPr="008B7B6D">
        <w:rPr>
          <w:rFonts w:ascii="IRLotus" w:hAnsi="IRLotus" w:cs="IRLotus"/>
          <w:sz w:val="28"/>
          <w:szCs w:val="28"/>
          <w:rtl/>
        </w:rPr>
        <w:t xml:space="preserve"> و آزادی </w:t>
      </w:r>
      <w:r w:rsidRPr="008B7B6D">
        <w:rPr>
          <w:rFonts w:ascii="IRLotus" w:hAnsi="IRLotus" w:cs="IRLotus"/>
          <w:sz w:val="28"/>
          <w:szCs w:val="28"/>
          <w:rtl/>
        </w:rPr>
        <w:t xml:space="preserve"> </w:t>
      </w:r>
      <w:r w:rsidR="0098102C" w:rsidRPr="008B7B6D">
        <w:rPr>
          <w:rFonts w:ascii="IRLotus" w:hAnsi="IRLotus" w:cs="IRLotus"/>
          <w:sz w:val="28"/>
          <w:szCs w:val="28"/>
          <w:rtl/>
        </w:rPr>
        <w:t>بدل می‌شود</w:t>
      </w:r>
      <w:r w:rsidRPr="008B7B6D">
        <w:rPr>
          <w:rFonts w:ascii="IRLotus" w:hAnsi="IRLotus" w:cs="IRLotus"/>
          <w:sz w:val="28"/>
          <w:szCs w:val="28"/>
          <w:rtl/>
        </w:rPr>
        <w:t>. رهایی،</w:t>
      </w:r>
      <w:r w:rsidR="000169D4" w:rsidRPr="008B7B6D">
        <w:rPr>
          <w:rFonts w:ascii="IRLotus" w:hAnsi="IRLotus" w:cs="IRLotus"/>
          <w:sz w:val="28"/>
          <w:szCs w:val="28"/>
          <w:rtl/>
        </w:rPr>
        <w:t xml:space="preserve"> </w:t>
      </w:r>
      <w:r w:rsidRPr="008B7B6D">
        <w:rPr>
          <w:rFonts w:ascii="IRLotus" w:hAnsi="IRLotus" w:cs="IRLotus"/>
          <w:sz w:val="28"/>
          <w:szCs w:val="28"/>
          <w:rtl/>
        </w:rPr>
        <w:t>در تصاحب حقیقت</w:t>
      </w:r>
      <w:r w:rsidR="000169D4" w:rsidRPr="008B7B6D">
        <w:rPr>
          <w:rFonts w:ascii="IRLotus" w:hAnsi="IRLotus" w:cs="IRLotus"/>
          <w:sz w:val="28"/>
          <w:szCs w:val="28"/>
          <w:rtl/>
        </w:rPr>
        <w:t xml:space="preserve"> نیست</w:t>
      </w:r>
      <w:r w:rsidRPr="008B7B6D">
        <w:rPr>
          <w:rFonts w:ascii="IRLotus" w:hAnsi="IRLotus" w:cs="IRLotus"/>
          <w:sz w:val="28"/>
          <w:szCs w:val="28"/>
          <w:rtl/>
        </w:rPr>
        <w:t xml:space="preserve">، بلکه در رهایی از نیاز به تصاحب آن نهفته است. اینجاست که ناگارجونا، همچون نیچه، میل به حقیقت را موضوع نقادی قرار می‌دهد، </w:t>
      </w:r>
      <w:r w:rsidR="0043054A" w:rsidRPr="008B7B6D">
        <w:rPr>
          <w:rFonts w:ascii="IRLotus" w:hAnsi="IRLotus" w:cs="IRLotus"/>
          <w:sz w:val="28"/>
          <w:szCs w:val="28"/>
          <w:rtl/>
        </w:rPr>
        <w:t xml:space="preserve">نقادی‌ای </w:t>
      </w:r>
      <w:r w:rsidRPr="008B7B6D">
        <w:rPr>
          <w:rFonts w:ascii="IRLotus" w:hAnsi="IRLotus" w:cs="IRLotus"/>
          <w:sz w:val="28"/>
          <w:szCs w:val="28"/>
          <w:rtl/>
        </w:rPr>
        <w:t>برای گشودن راهی به‌سوی نوعی نسبت آزادتر، انعطاف‌پذیرتر، و زیسته‌تر با جهان و با خود اندیشه</w:t>
      </w:r>
      <w:r w:rsidRPr="008B7B6D">
        <w:rPr>
          <w:rFonts w:ascii="IRLotus" w:hAnsi="IRLotus" w:cs="IRLotus"/>
          <w:sz w:val="28"/>
          <w:szCs w:val="28"/>
          <w:lang w:bidi="fa-IR"/>
        </w:rPr>
        <w:t>.</w:t>
      </w:r>
    </w:p>
    <w:p w14:paraId="3BF74727" w14:textId="57F13932" w:rsidR="00FB0D3E" w:rsidRPr="008B7B6D" w:rsidRDefault="00FB0D3E" w:rsidP="003702B0">
      <w:pPr>
        <w:bidi/>
        <w:spacing w:after="0" w:line="360" w:lineRule="auto"/>
        <w:jc w:val="both"/>
        <w:rPr>
          <w:rFonts w:ascii="IRLotus" w:hAnsi="IRLotus" w:cs="IRLotus"/>
          <w:sz w:val="28"/>
          <w:szCs w:val="28"/>
          <w:rtl/>
        </w:rPr>
      </w:pPr>
      <w:r w:rsidRPr="008B7B6D">
        <w:rPr>
          <w:rFonts w:ascii="IRLotus" w:hAnsi="IRLotus" w:cs="IRLotus"/>
          <w:sz w:val="28"/>
          <w:szCs w:val="28"/>
          <w:rtl/>
        </w:rPr>
        <w:lastRenderedPageBreak/>
        <w:t>مقایس</w:t>
      </w:r>
      <w:r w:rsidR="00666F33" w:rsidRPr="008B7B6D">
        <w:rPr>
          <w:rFonts w:ascii="IRLotus" w:hAnsi="IRLotus" w:cs="IRLotus"/>
          <w:sz w:val="28"/>
          <w:szCs w:val="28"/>
          <w:rtl/>
        </w:rPr>
        <w:t>ۀ</w:t>
      </w:r>
      <w:r w:rsidRPr="008B7B6D">
        <w:rPr>
          <w:rFonts w:ascii="IRLotus" w:hAnsi="IRLotus" w:cs="IRLotus"/>
          <w:sz w:val="28"/>
          <w:szCs w:val="28"/>
          <w:rtl/>
        </w:rPr>
        <w:t xml:space="preserve"> میان نیچه و ناگارجونا</w:t>
      </w:r>
      <w:r w:rsidR="00784B05">
        <w:rPr>
          <w:rFonts w:ascii="IRLotus" w:hAnsi="IRLotus" w:cs="IRLotus" w:hint="cs"/>
          <w:sz w:val="28"/>
          <w:szCs w:val="28"/>
          <w:rtl/>
        </w:rPr>
        <w:t xml:space="preserve"> در این زمینه</w:t>
      </w:r>
      <w:r w:rsidRPr="008B7B6D">
        <w:rPr>
          <w:rFonts w:ascii="IRLotus" w:hAnsi="IRLotus" w:cs="IRLotus"/>
          <w:sz w:val="28"/>
          <w:szCs w:val="28"/>
          <w:rtl/>
        </w:rPr>
        <w:t xml:space="preserve"> از این رو </w:t>
      </w:r>
      <w:r w:rsidR="00784B05">
        <w:rPr>
          <w:rFonts w:ascii="IRLotus" w:hAnsi="IRLotus" w:cs="IRLotus" w:hint="cs"/>
          <w:sz w:val="28"/>
          <w:szCs w:val="28"/>
          <w:rtl/>
        </w:rPr>
        <w:t>دارای اهمیت است</w:t>
      </w:r>
      <w:r w:rsidRPr="008B7B6D">
        <w:rPr>
          <w:rFonts w:ascii="IRLotus" w:hAnsi="IRLotus" w:cs="IRLotus"/>
          <w:sz w:val="28"/>
          <w:szCs w:val="28"/>
          <w:rtl/>
        </w:rPr>
        <w:t xml:space="preserve"> که نشان می‌دهد چگونه دو اندیشمند برآمده از دو آبشخور متفاوت می‌توانند بر ضد یک شیوۀ واحد در اندیش</w:t>
      </w:r>
      <w:r w:rsidR="00666F33" w:rsidRPr="008B7B6D">
        <w:rPr>
          <w:rFonts w:ascii="IRLotus" w:hAnsi="IRLotus" w:cs="IRLotus"/>
          <w:sz w:val="28"/>
          <w:szCs w:val="28"/>
          <w:rtl/>
        </w:rPr>
        <w:t>یدن</w:t>
      </w:r>
      <w:r w:rsidRPr="008B7B6D">
        <w:rPr>
          <w:rFonts w:ascii="IRLotus" w:hAnsi="IRLotus" w:cs="IRLotus"/>
          <w:sz w:val="28"/>
          <w:szCs w:val="28"/>
          <w:rtl/>
        </w:rPr>
        <w:t xml:space="preserve"> سخن بگویند</w:t>
      </w:r>
      <w:r w:rsidR="00666F33" w:rsidRPr="008B7B6D">
        <w:rPr>
          <w:rFonts w:ascii="IRLotus" w:hAnsi="IRLotus" w:cs="IRLotus"/>
          <w:sz w:val="28"/>
          <w:szCs w:val="28"/>
          <w:rtl/>
        </w:rPr>
        <w:t>.</w:t>
      </w:r>
      <w:r w:rsidRPr="008B7B6D">
        <w:rPr>
          <w:rFonts w:ascii="IRLotus" w:hAnsi="IRLotus" w:cs="IRLotus"/>
          <w:sz w:val="28"/>
          <w:szCs w:val="28"/>
          <w:rtl/>
        </w:rPr>
        <w:t xml:space="preserve"> این هم‌گرایی </w:t>
      </w:r>
      <w:r w:rsidR="00666F33" w:rsidRPr="008B7B6D">
        <w:rPr>
          <w:rFonts w:ascii="IRLotus" w:hAnsi="IRLotus" w:cs="IRLotus"/>
          <w:sz w:val="28"/>
          <w:szCs w:val="28"/>
          <w:rtl/>
        </w:rPr>
        <w:t>در دو زمین متفاوت</w:t>
      </w:r>
      <w:r w:rsidRPr="008B7B6D">
        <w:rPr>
          <w:rFonts w:ascii="IRLotus" w:hAnsi="IRLotus" w:cs="IRLotus"/>
          <w:sz w:val="28"/>
          <w:szCs w:val="28"/>
          <w:rtl/>
        </w:rPr>
        <w:t xml:space="preserve">، نشان می‌دهد که مسئله‌ی میل به حقیقت، </w:t>
      </w:r>
      <w:r w:rsidR="00666F33" w:rsidRPr="008B7B6D">
        <w:rPr>
          <w:rFonts w:ascii="IRLotus" w:hAnsi="IRLotus" w:cs="IRLotus"/>
          <w:sz w:val="28"/>
          <w:szCs w:val="28"/>
          <w:rtl/>
        </w:rPr>
        <w:t>صرفاً مسئله‌ای محصور در یک سنت خاص نیست</w:t>
      </w:r>
      <w:r w:rsidRPr="008B7B6D">
        <w:rPr>
          <w:rFonts w:ascii="IRLotus" w:hAnsi="IRLotus" w:cs="IRLotus"/>
          <w:sz w:val="28"/>
          <w:szCs w:val="28"/>
          <w:rtl/>
        </w:rPr>
        <w:t xml:space="preserve">، بلکه مسئله‌ای خطیر در ذات خود تفکر است؛ گره‌گاهی </w:t>
      </w:r>
      <w:r w:rsidR="00666F33" w:rsidRPr="008B7B6D">
        <w:rPr>
          <w:rFonts w:ascii="IRLotus" w:hAnsi="IRLotus" w:cs="IRLotus"/>
          <w:sz w:val="28"/>
          <w:szCs w:val="28"/>
          <w:rtl/>
        </w:rPr>
        <w:t xml:space="preserve">است </w:t>
      </w:r>
      <w:r w:rsidRPr="008B7B6D">
        <w:rPr>
          <w:rFonts w:ascii="IRLotus" w:hAnsi="IRLotus" w:cs="IRLotus"/>
          <w:sz w:val="28"/>
          <w:szCs w:val="28"/>
          <w:rtl/>
        </w:rPr>
        <w:t>که در تاریخ سلوک انسانی، صرف‌نظر از مرزهای شرق و غرب، سربرمی‌آورد.</w:t>
      </w:r>
      <w:r w:rsidR="00666F33" w:rsidRPr="008B7B6D">
        <w:rPr>
          <w:rFonts w:ascii="IRLotus" w:hAnsi="IRLotus" w:cs="IRLotus"/>
          <w:sz w:val="28"/>
          <w:szCs w:val="28"/>
          <w:rtl/>
        </w:rPr>
        <w:t xml:space="preserve"> </w:t>
      </w:r>
      <w:r w:rsidRPr="008B7B6D">
        <w:rPr>
          <w:rFonts w:ascii="IRLotus" w:hAnsi="IRLotus" w:cs="IRLotus"/>
          <w:sz w:val="28"/>
          <w:szCs w:val="28"/>
          <w:rtl/>
        </w:rPr>
        <w:t xml:space="preserve"> درک این </w:t>
      </w:r>
      <w:r w:rsidR="00666F33" w:rsidRPr="008B7B6D">
        <w:rPr>
          <w:rFonts w:ascii="IRLotus" w:hAnsi="IRLotus" w:cs="IRLotus"/>
          <w:sz w:val="28"/>
          <w:szCs w:val="28"/>
          <w:rtl/>
        </w:rPr>
        <w:t>هم‌زبانی</w:t>
      </w:r>
      <w:r w:rsidRPr="008B7B6D">
        <w:rPr>
          <w:rFonts w:ascii="IRLotus" w:hAnsi="IRLotus" w:cs="IRLotus"/>
          <w:sz w:val="28"/>
          <w:szCs w:val="28"/>
          <w:rtl/>
        </w:rPr>
        <w:t xml:space="preserve">، </w:t>
      </w:r>
      <w:r w:rsidR="00E06862" w:rsidRPr="008B7B6D">
        <w:rPr>
          <w:rFonts w:ascii="IRLotus" w:hAnsi="IRLotus" w:cs="IRLotus"/>
          <w:sz w:val="28"/>
          <w:szCs w:val="28"/>
          <w:rtl/>
        </w:rPr>
        <w:t>از طریق</w:t>
      </w:r>
      <w:r w:rsidRPr="008B7B6D">
        <w:rPr>
          <w:rFonts w:ascii="IRLotus" w:hAnsi="IRLotus" w:cs="IRLotus"/>
          <w:sz w:val="28"/>
          <w:szCs w:val="28"/>
          <w:rtl/>
        </w:rPr>
        <w:t xml:space="preserve"> </w:t>
      </w:r>
      <w:r w:rsidR="00E06862" w:rsidRPr="008B7B6D">
        <w:rPr>
          <w:rFonts w:ascii="IRLotus" w:hAnsi="IRLotus" w:cs="IRLotus"/>
          <w:sz w:val="28"/>
          <w:szCs w:val="28"/>
          <w:rtl/>
        </w:rPr>
        <w:t>مطالعه‌ای</w:t>
      </w:r>
      <w:r w:rsidRPr="008B7B6D">
        <w:rPr>
          <w:rFonts w:ascii="IRLotus" w:hAnsi="IRLotus" w:cs="IRLotus"/>
          <w:sz w:val="28"/>
          <w:szCs w:val="28"/>
          <w:rtl/>
        </w:rPr>
        <w:t xml:space="preserve"> تطبیقی ممکن است؛ </w:t>
      </w:r>
      <w:r w:rsidR="00E06862" w:rsidRPr="008B7B6D">
        <w:rPr>
          <w:rFonts w:ascii="IRLotus" w:hAnsi="IRLotus" w:cs="IRLotus"/>
          <w:sz w:val="28"/>
          <w:szCs w:val="28"/>
          <w:rtl/>
        </w:rPr>
        <w:t>مطالعه‌ای</w:t>
      </w:r>
      <w:r w:rsidRPr="008B7B6D">
        <w:rPr>
          <w:rFonts w:ascii="IRLotus" w:hAnsi="IRLotus" w:cs="IRLotus"/>
          <w:sz w:val="28"/>
          <w:szCs w:val="28"/>
          <w:rtl/>
        </w:rPr>
        <w:t xml:space="preserve"> که نشان دهد چگونه تفکر، از درون خود، به نقد مبانی </w:t>
      </w:r>
      <w:r w:rsidR="00666F33" w:rsidRPr="008B7B6D">
        <w:rPr>
          <w:rFonts w:ascii="IRLotus" w:hAnsi="IRLotus" w:cs="IRLotus"/>
          <w:sz w:val="28"/>
          <w:szCs w:val="28"/>
          <w:rtl/>
        </w:rPr>
        <w:t>خود</w:t>
      </w:r>
      <w:r w:rsidRPr="008B7B6D">
        <w:rPr>
          <w:rFonts w:ascii="IRLotus" w:hAnsi="IRLotus" w:cs="IRLotus"/>
          <w:sz w:val="28"/>
          <w:szCs w:val="28"/>
          <w:rtl/>
        </w:rPr>
        <w:t xml:space="preserve"> برمی‌خیزد.</w:t>
      </w:r>
    </w:p>
    <w:p w14:paraId="1BBDB8E7" w14:textId="7CF32CBF" w:rsidR="005D1988" w:rsidRPr="008B7B6D" w:rsidRDefault="005D1988"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 xml:space="preserve">فصل چهارم از کتاب </w:t>
      </w:r>
      <w:r w:rsidR="00F30C08" w:rsidRPr="008B7B6D">
        <w:rPr>
          <w:rFonts w:ascii="IRLotus" w:hAnsi="IRLotus" w:cs="IRLotus"/>
          <w:sz w:val="28"/>
          <w:szCs w:val="28"/>
          <w:rtl/>
        </w:rPr>
        <w:t>«</w:t>
      </w:r>
      <w:r w:rsidR="00F93F11">
        <w:rPr>
          <w:rFonts w:ascii="IRLotus" w:hAnsi="IRLotus" w:cs="IRLotus" w:hint="cs"/>
          <w:sz w:val="28"/>
          <w:szCs w:val="28"/>
          <w:rtl/>
        </w:rPr>
        <w:t>نیچه و ذن</w:t>
      </w:r>
      <w:r w:rsidR="00F30C08" w:rsidRPr="008B7B6D">
        <w:rPr>
          <w:rFonts w:ascii="IRLotus" w:hAnsi="IRLotus" w:cs="IRLotus"/>
          <w:sz w:val="28"/>
          <w:szCs w:val="28"/>
          <w:rtl/>
        </w:rPr>
        <w:t xml:space="preserve">» </w:t>
      </w:r>
      <w:r w:rsidRPr="008B7B6D">
        <w:rPr>
          <w:rFonts w:ascii="IRLotus" w:hAnsi="IRLotus" w:cs="IRLotus"/>
          <w:sz w:val="28"/>
          <w:szCs w:val="28"/>
          <w:rtl/>
        </w:rPr>
        <w:t>نوشت</w:t>
      </w:r>
      <w:r w:rsidR="00930662" w:rsidRPr="008B7B6D">
        <w:rPr>
          <w:rFonts w:ascii="IRLotus" w:hAnsi="IRLotus" w:cs="IRLotus"/>
          <w:sz w:val="28"/>
          <w:szCs w:val="28"/>
          <w:rtl/>
        </w:rPr>
        <w:t>ۀ</w:t>
      </w:r>
      <w:r w:rsidRPr="008B7B6D">
        <w:rPr>
          <w:rFonts w:ascii="IRLotus" w:hAnsi="IRLotus" w:cs="IRLotus"/>
          <w:sz w:val="28"/>
          <w:szCs w:val="28"/>
          <w:rtl/>
        </w:rPr>
        <w:t xml:space="preserve"> </w:t>
      </w:r>
      <w:r w:rsidR="00F30C08" w:rsidRPr="008B7B6D">
        <w:rPr>
          <w:rFonts w:ascii="IRLotus" w:hAnsi="IRLotus" w:cs="IRLotus"/>
          <w:sz w:val="28"/>
          <w:szCs w:val="28"/>
          <w:rtl/>
        </w:rPr>
        <w:t>محقق</w:t>
      </w:r>
      <w:r w:rsidRPr="008B7B6D">
        <w:rPr>
          <w:rFonts w:ascii="IRLotus" w:hAnsi="IRLotus" w:cs="IRLotus"/>
          <w:sz w:val="28"/>
          <w:szCs w:val="28"/>
          <w:rtl/>
        </w:rPr>
        <w:t xml:space="preserve"> هلندی، </w:t>
      </w:r>
      <w:r w:rsidR="00F30C08" w:rsidRPr="008B7B6D">
        <w:rPr>
          <w:rFonts w:ascii="IRLotus" w:hAnsi="IRLotus" w:cs="IRLotus"/>
          <w:sz w:val="28"/>
          <w:szCs w:val="28"/>
          <w:rtl/>
        </w:rPr>
        <w:t>آندره وَن دِر بْراک</w:t>
      </w:r>
      <w:r w:rsidR="00F93F11">
        <w:rPr>
          <w:rFonts w:ascii="IRLotus" w:hAnsi="IRLotus" w:cs="IRLotus" w:hint="cs"/>
          <w:sz w:val="28"/>
          <w:szCs w:val="28"/>
          <w:rtl/>
        </w:rPr>
        <w:t xml:space="preserve">، </w:t>
      </w:r>
      <w:r w:rsidRPr="008B7B6D">
        <w:rPr>
          <w:rFonts w:ascii="IRLotus" w:hAnsi="IRLotus" w:cs="IRLotus"/>
          <w:sz w:val="28"/>
          <w:szCs w:val="28"/>
          <w:rtl/>
        </w:rPr>
        <w:t>با عنوان «</w:t>
      </w:r>
      <w:r w:rsidR="000169D4" w:rsidRPr="008B7B6D">
        <w:rPr>
          <w:rFonts w:ascii="IRLotus" w:hAnsi="IRLotus" w:cs="IRLotus"/>
          <w:sz w:val="28"/>
          <w:szCs w:val="28"/>
          <w:rtl/>
        </w:rPr>
        <w:t xml:space="preserve">خودفرازی </w:t>
      </w:r>
      <w:r w:rsidRPr="008B7B6D">
        <w:rPr>
          <w:rFonts w:ascii="IRLotus" w:hAnsi="IRLotus" w:cs="IRLotus"/>
          <w:sz w:val="28"/>
          <w:szCs w:val="28"/>
          <w:rtl/>
        </w:rPr>
        <w:t>اراد</w:t>
      </w:r>
      <w:r w:rsidR="00F30C08" w:rsidRPr="008B7B6D">
        <w:rPr>
          <w:rFonts w:ascii="IRLotus" w:hAnsi="IRLotus" w:cs="IRLotus"/>
          <w:sz w:val="28"/>
          <w:szCs w:val="28"/>
          <w:rtl/>
        </w:rPr>
        <w:t>ۀ</w:t>
      </w:r>
      <w:r w:rsidRPr="008B7B6D">
        <w:rPr>
          <w:rFonts w:ascii="IRLotus" w:hAnsi="IRLotus" w:cs="IRLotus"/>
          <w:sz w:val="28"/>
          <w:szCs w:val="28"/>
          <w:rtl/>
        </w:rPr>
        <w:t xml:space="preserve"> معطوف به حقیقت </w:t>
      </w:r>
      <w:r w:rsidR="00041634" w:rsidRPr="008B7B6D">
        <w:rPr>
          <w:rFonts w:ascii="IRLotus" w:hAnsi="IRLotus" w:cs="IRLotus"/>
          <w:sz w:val="28"/>
          <w:szCs w:val="28"/>
          <w:rtl/>
        </w:rPr>
        <w:t>نزد</w:t>
      </w:r>
      <w:r w:rsidRPr="008B7B6D">
        <w:rPr>
          <w:rFonts w:ascii="IRLotus" w:hAnsi="IRLotus" w:cs="IRLotus"/>
          <w:sz w:val="28"/>
          <w:szCs w:val="28"/>
          <w:rtl/>
        </w:rPr>
        <w:t xml:space="preserve"> نیچه و ناگارجونا»</w:t>
      </w:r>
      <w:r w:rsidR="00041634" w:rsidRPr="008B7B6D">
        <w:rPr>
          <w:rFonts w:ascii="IRLotus" w:hAnsi="IRLotus" w:cs="IRLotus"/>
          <w:sz w:val="28"/>
          <w:szCs w:val="28"/>
          <w:rtl/>
        </w:rPr>
        <w:t xml:space="preserve"> (</w:t>
      </w:r>
      <w:r w:rsidR="00041634" w:rsidRPr="008B7B6D">
        <w:rPr>
          <w:rFonts w:ascii="IRLotus" w:hAnsi="IRLotus" w:cs="IRLotus"/>
          <w:sz w:val="28"/>
          <w:szCs w:val="28"/>
        </w:rPr>
        <w:t>Nietzsche and N</w:t>
      </w:r>
      <w:r w:rsidR="00041634" w:rsidRPr="008B7B6D">
        <w:rPr>
          <w:rFonts w:ascii="Cambria" w:hAnsi="Cambria" w:cs="Cambria"/>
          <w:sz w:val="28"/>
          <w:szCs w:val="28"/>
        </w:rPr>
        <w:t>ā</w:t>
      </w:r>
      <w:r w:rsidR="00041634" w:rsidRPr="008B7B6D">
        <w:rPr>
          <w:rFonts w:ascii="IRLotus" w:hAnsi="IRLotus" w:cs="IRLotus"/>
          <w:sz w:val="28"/>
          <w:szCs w:val="28"/>
        </w:rPr>
        <w:t>g</w:t>
      </w:r>
      <w:r w:rsidR="00041634" w:rsidRPr="008B7B6D">
        <w:rPr>
          <w:rFonts w:ascii="Cambria" w:hAnsi="Cambria" w:cs="Cambria"/>
          <w:sz w:val="28"/>
          <w:szCs w:val="28"/>
        </w:rPr>
        <w:t>ā</w:t>
      </w:r>
      <w:r w:rsidR="00041634" w:rsidRPr="008B7B6D">
        <w:rPr>
          <w:rFonts w:ascii="IRLotus" w:hAnsi="IRLotus" w:cs="IRLotus"/>
          <w:sz w:val="28"/>
          <w:szCs w:val="28"/>
        </w:rPr>
        <w:t>rjuna on the Self-overcoming of the Will to Truth</w:t>
      </w:r>
      <w:r w:rsidR="00041634" w:rsidRPr="008B7B6D">
        <w:rPr>
          <w:rFonts w:ascii="IRLotus" w:hAnsi="IRLotus" w:cs="IRLotus"/>
          <w:sz w:val="28"/>
          <w:szCs w:val="28"/>
          <w:rtl/>
        </w:rPr>
        <w:t>)</w:t>
      </w:r>
      <w:r w:rsidRPr="008B7B6D">
        <w:rPr>
          <w:rFonts w:ascii="IRLotus" w:hAnsi="IRLotus" w:cs="IRLotus"/>
          <w:sz w:val="28"/>
          <w:szCs w:val="28"/>
          <w:rtl/>
        </w:rPr>
        <w:t>، کوششی است برای بررسی تطبیقی این مسئل</w:t>
      </w:r>
      <w:r w:rsidR="00F93F11">
        <w:rPr>
          <w:rFonts w:ascii="IRLotus" w:hAnsi="IRLotus" w:cs="IRLotus" w:hint="cs"/>
          <w:sz w:val="28"/>
          <w:szCs w:val="28"/>
          <w:rtl/>
        </w:rPr>
        <w:t>ۀ</w:t>
      </w:r>
      <w:r w:rsidRPr="008B7B6D">
        <w:rPr>
          <w:rFonts w:ascii="IRLotus" w:hAnsi="IRLotus" w:cs="IRLotus"/>
          <w:sz w:val="28"/>
          <w:szCs w:val="28"/>
          <w:rtl/>
        </w:rPr>
        <w:t xml:space="preserve"> بنیادی</w:t>
      </w:r>
      <w:r w:rsidR="00041634" w:rsidRPr="008B7B6D">
        <w:rPr>
          <w:rFonts w:ascii="IRLotus" w:hAnsi="IRLotus" w:cs="IRLotus"/>
          <w:sz w:val="28"/>
          <w:szCs w:val="28"/>
          <w:rtl/>
        </w:rPr>
        <w:t xml:space="preserve"> که میل به</w:t>
      </w:r>
      <w:r w:rsidRPr="008B7B6D">
        <w:rPr>
          <w:rFonts w:ascii="IRLotus" w:hAnsi="IRLotus" w:cs="IRLotus"/>
          <w:sz w:val="28"/>
          <w:szCs w:val="28"/>
          <w:rtl/>
        </w:rPr>
        <w:t xml:space="preserve"> حقیقت</w:t>
      </w:r>
      <w:r w:rsidR="00930662" w:rsidRPr="008B7B6D">
        <w:rPr>
          <w:rFonts w:ascii="IRLotus" w:hAnsi="IRLotus" w:cs="IRLotus"/>
          <w:sz w:val="28"/>
          <w:szCs w:val="28"/>
          <w:rtl/>
        </w:rPr>
        <w:t xml:space="preserve"> </w:t>
      </w:r>
      <w:r w:rsidRPr="008B7B6D">
        <w:rPr>
          <w:rFonts w:ascii="IRLotus" w:hAnsi="IRLotus" w:cs="IRLotus"/>
          <w:sz w:val="28"/>
          <w:szCs w:val="28"/>
          <w:rtl/>
        </w:rPr>
        <w:t>چه جایگاهی در اندیشه‌ی این دو متفکر دارد</w:t>
      </w:r>
      <w:r w:rsidR="0098102C" w:rsidRPr="008B7B6D">
        <w:rPr>
          <w:rFonts w:ascii="IRLotus" w:hAnsi="IRLotus" w:cs="IRLotus"/>
          <w:sz w:val="28"/>
          <w:szCs w:val="28"/>
          <w:rtl/>
        </w:rPr>
        <w:t>.</w:t>
      </w:r>
      <w:r w:rsidRPr="008B7B6D">
        <w:rPr>
          <w:rFonts w:ascii="IRLotus" w:hAnsi="IRLotus" w:cs="IRLotus"/>
          <w:sz w:val="28"/>
          <w:szCs w:val="28"/>
          <w:rtl/>
        </w:rPr>
        <w:t xml:space="preserve"> </w:t>
      </w:r>
      <w:r w:rsidR="00930662" w:rsidRPr="008B7B6D">
        <w:rPr>
          <w:rFonts w:ascii="IRLotus" w:hAnsi="IRLotus" w:cs="IRLotus"/>
          <w:sz w:val="28"/>
          <w:szCs w:val="28"/>
          <w:rtl/>
        </w:rPr>
        <w:t>ون در براک</w:t>
      </w:r>
      <w:r w:rsidR="00F93F11">
        <w:rPr>
          <w:rFonts w:ascii="IRLotus" w:hAnsi="IRLotus" w:cs="IRLotus" w:hint="cs"/>
          <w:sz w:val="28"/>
          <w:szCs w:val="28"/>
          <w:rtl/>
        </w:rPr>
        <w:t xml:space="preserve"> </w:t>
      </w:r>
      <w:r w:rsidRPr="008B7B6D">
        <w:rPr>
          <w:rFonts w:ascii="IRLotus" w:hAnsi="IRLotus" w:cs="IRLotus"/>
          <w:sz w:val="28"/>
          <w:szCs w:val="28"/>
          <w:rtl/>
        </w:rPr>
        <w:t xml:space="preserve"> با بهره‌گیری از منابع اصلی هر دو سنت، نشان می‌دهد که چگونه نیچه و ناگارجونا هردو، با وجود تفاوت‌های</w:t>
      </w:r>
      <w:r w:rsidR="00341C0A" w:rsidRPr="008B7B6D">
        <w:rPr>
          <w:rFonts w:ascii="IRLotus" w:hAnsi="IRLotus" w:cs="IRLotus"/>
          <w:sz w:val="28"/>
          <w:szCs w:val="28"/>
          <w:rtl/>
        </w:rPr>
        <w:t xml:space="preserve"> بنیادی در سنت خودشان</w:t>
      </w:r>
      <w:r w:rsidRPr="008B7B6D">
        <w:rPr>
          <w:rFonts w:ascii="IRLotus" w:hAnsi="IRLotus" w:cs="IRLotus"/>
          <w:sz w:val="28"/>
          <w:szCs w:val="28"/>
          <w:rtl/>
        </w:rPr>
        <w:t xml:space="preserve"> ، بر آن‌اند که میل به حقیقت باید از درون نقد شود و تنها در پرتو این خودنقادی است که می‌توان به نوعی «راستیِ وجودی» یا «حکمت رهایی‌بخش» دست یافت</w:t>
      </w:r>
      <w:r w:rsidRPr="008B7B6D">
        <w:rPr>
          <w:rFonts w:ascii="IRLotus" w:hAnsi="IRLotus" w:cs="IRLotus"/>
          <w:sz w:val="28"/>
          <w:szCs w:val="28"/>
          <w:lang w:bidi="fa-IR"/>
        </w:rPr>
        <w:t>.</w:t>
      </w:r>
    </w:p>
    <w:p w14:paraId="064620C5" w14:textId="0CB0C6D2" w:rsidR="00E06862" w:rsidRPr="008B7B6D" w:rsidRDefault="00E06862" w:rsidP="003702B0">
      <w:pPr>
        <w:bidi/>
        <w:spacing w:after="0" w:line="360" w:lineRule="auto"/>
        <w:jc w:val="both"/>
        <w:rPr>
          <w:rFonts w:ascii="IRLotus" w:hAnsi="IRLotus" w:cs="IRLotus"/>
          <w:sz w:val="28"/>
          <w:szCs w:val="28"/>
          <w:rtl/>
        </w:rPr>
      </w:pPr>
      <w:r w:rsidRPr="008B7B6D">
        <w:rPr>
          <w:rFonts w:ascii="IRLotus" w:hAnsi="IRLotus" w:cs="IRLotus"/>
          <w:sz w:val="28"/>
          <w:szCs w:val="28"/>
          <w:rtl/>
        </w:rPr>
        <w:t>در این مقاله،</w:t>
      </w:r>
      <w:r w:rsidR="00784B05">
        <w:rPr>
          <w:rFonts w:ascii="IRLotus" w:hAnsi="IRLotus" w:cs="IRLotus" w:hint="cs"/>
          <w:sz w:val="28"/>
          <w:szCs w:val="28"/>
          <w:rtl/>
        </w:rPr>
        <w:t xml:space="preserve"> با اتکا به منبع ذکر شده،</w:t>
      </w:r>
      <w:r w:rsidRPr="008B7B6D">
        <w:rPr>
          <w:rFonts w:ascii="IRLotus" w:hAnsi="IRLotus" w:cs="IRLotus"/>
          <w:sz w:val="28"/>
          <w:szCs w:val="28"/>
          <w:rtl/>
        </w:rPr>
        <w:t xml:space="preserve"> تطبیق میان نیچه و ناگارجونا بر پایۀ رویکردی توصیفی و تحلیلی صورت می‌گیرد </w:t>
      </w:r>
      <w:r w:rsidR="00784B05">
        <w:rPr>
          <w:rFonts w:ascii="IRLotus" w:hAnsi="IRLotus" w:cs="IRLotus" w:hint="cs"/>
          <w:sz w:val="28"/>
          <w:szCs w:val="28"/>
          <w:rtl/>
        </w:rPr>
        <w:t xml:space="preserve">و تلاش می‌شود </w:t>
      </w:r>
      <w:r w:rsidRPr="008B7B6D">
        <w:rPr>
          <w:rFonts w:ascii="IRLotus" w:hAnsi="IRLotus" w:cs="IRLotus"/>
          <w:sz w:val="28"/>
          <w:szCs w:val="28"/>
          <w:rtl/>
        </w:rPr>
        <w:t xml:space="preserve">نحوۀ مواجهۀ هر یک از این دو متفکر با مسئلۀ میل به حقیقت در بستر سنت خاص فکری‌شان پی </w:t>
      </w:r>
      <w:r w:rsidR="00784B05">
        <w:rPr>
          <w:rFonts w:ascii="IRLotus" w:hAnsi="IRLotus" w:cs="IRLotus" w:hint="cs"/>
          <w:sz w:val="28"/>
          <w:szCs w:val="28"/>
          <w:rtl/>
        </w:rPr>
        <w:t>گرفته شود</w:t>
      </w:r>
      <w:r w:rsidRPr="008B7B6D">
        <w:rPr>
          <w:rFonts w:ascii="IRLotus" w:hAnsi="IRLotus" w:cs="IRLotus"/>
          <w:sz w:val="28"/>
          <w:szCs w:val="28"/>
          <w:rtl/>
        </w:rPr>
        <w:t>. تمرکز بر آن است که چگونه این مسئله در دل هر سنت، صورت‌بندی خاص خود را یافته و پاسخ‌هایی</w:t>
      </w:r>
      <w:r w:rsidR="00784B05">
        <w:rPr>
          <w:rFonts w:ascii="IRLotus" w:hAnsi="IRLotus" w:cs="IRLotus" w:hint="cs"/>
          <w:sz w:val="28"/>
          <w:szCs w:val="28"/>
          <w:rtl/>
        </w:rPr>
        <w:t xml:space="preserve"> </w:t>
      </w:r>
      <w:r w:rsidRPr="008B7B6D">
        <w:rPr>
          <w:rFonts w:ascii="IRLotus" w:hAnsi="IRLotus" w:cs="IRLotus"/>
          <w:sz w:val="28"/>
          <w:szCs w:val="28"/>
          <w:rtl/>
        </w:rPr>
        <w:t>هم‌افق برانگیخته است. تطبیق میان این دو دیدگاه از رهگذر پرسش هم‌سوی آن‌ها در باب جایگاه و ارزش حقیقت ممکن شده است</w:t>
      </w:r>
      <w:r w:rsidRPr="008B7B6D">
        <w:rPr>
          <w:rFonts w:ascii="IRLotus" w:hAnsi="IRLotus" w:cs="IRLotus"/>
          <w:sz w:val="28"/>
          <w:szCs w:val="28"/>
        </w:rPr>
        <w:t>.</w:t>
      </w:r>
    </w:p>
    <w:p w14:paraId="5995C22F" w14:textId="0E401BFE" w:rsidR="00192D80" w:rsidRDefault="00843B9B" w:rsidP="006423AB">
      <w:pPr>
        <w:bidi/>
        <w:spacing w:after="0" w:line="360" w:lineRule="auto"/>
        <w:jc w:val="both"/>
        <w:rPr>
          <w:rFonts w:ascii="IRLotus" w:hAnsi="IRLotus" w:cs="IRLotus"/>
          <w:sz w:val="28"/>
          <w:szCs w:val="28"/>
        </w:rPr>
      </w:pPr>
      <w:r w:rsidRPr="008B7B6D">
        <w:rPr>
          <w:rFonts w:ascii="IRLotus" w:hAnsi="IRLotus" w:cs="IRLotus"/>
          <w:sz w:val="28"/>
          <w:szCs w:val="28"/>
          <w:rtl/>
        </w:rPr>
        <w:t xml:space="preserve">بر همین اساس، مقاله‌ی پیش‌رو در چهار بخش سامان یافته است: نخست، تحلیل و نقد نیچه از ارادۀ معطوف به حقیقت در سنت متافیزیکی غرب؛ دوم، واکاوی مواجهۀ ناگارجونا با مسئله‌ی حقیقت در سنت بودیسم و ارائه‌ی بدیلی </w:t>
      </w:r>
      <w:r w:rsidRPr="008B7B6D">
        <w:rPr>
          <w:rFonts w:ascii="IRLotus" w:hAnsi="IRLotus" w:cs="IRLotus"/>
          <w:sz w:val="28"/>
          <w:szCs w:val="28"/>
          <w:rtl/>
        </w:rPr>
        <w:lastRenderedPageBreak/>
        <w:t>رهایی‌بخش از درون آن سنت؛ سوم، بررسی تطبیقی این دو دیدگاه در باب نقد حقیقت متافیزیکی، نقاط همگرایی و امکان فائق آمدن بر آن؛ و در نهایت، ارزیابی تحلیلی خوانش تطبیقی ون در براک، با برجسته‌سازی دقت‌های تحلیلی او در کنار کاستی‌ها، ساده‌سازی‌ها یا نقاط ابهام</w:t>
      </w:r>
      <w:r w:rsidR="00646631">
        <w:rPr>
          <w:rFonts w:ascii="IRLotus" w:hAnsi="IRLotus" w:cs="IRLotus" w:hint="cs"/>
          <w:sz w:val="28"/>
          <w:szCs w:val="28"/>
          <w:rtl/>
        </w:rPr>
        <w:t>.</w:t>
      </w:r>
    </w:p>
    <w:p w14:paraId="31B936EE" w14:textId="77777777" w:rsidR="006423AB" w:rsidRPr="006423AB" w:rsidRDefault="006423AB" w:rsidP="006423AB">
      <w:pPr>
        <w:bidi/>
        <w:spacing w:after="0" w:line="360" w:lineRule="auto"/>
        <w:jc w:val="both"/>
        <w:rPr>
          <w:rFonts w:ascii="IRLotus" w:hAnsi="IRLotus"/>
          <w:sz w:val="28"/>
          <w:szCs w:val="28"/>
          <w:rtl/>
          <w:lang w:bidi="fa-IR"/>
        </w:rPr>
      </w:pPr>
    </w:p>
    <w:p w14:paraId="72E5EDAE" w14:textId="06717FEC" w:rsidR="008D22AA" w:rsidRPr="008B7B6D" w:rsidRDefault="008D22AA" w:rsidP="003702B0">
      <w:pPr>
        <w:bidi/>
        <w:spacing w:after="0" w:line="360" w:lineRule="auto"/>
        <w:jc w:val="both"/>
        <w:rPr>
          <w:rFonts w:ascii="IRLotus" w:hAnsi="IRLotus" w:cs="IRLotus"/>
          <w:b/>
          <w:bCs/>
          <w:sz w:val="28"/>
          <w:szCs w:val="28"/>
          <w:rtl/>
        </w:rPr>
      </w:pPr>
      <w:r w:rsidRPr="008B7B6D">
        <w:rPr>
          <w:rFonts w:ascii="IRLotus" w:hAnsi="IRLotus" w:cs="IRLotus"/>
          <w:b/>
          <w:bCs/>
          <w:sz w:val="28"/>
          <w:szCs w:val="28"/>
          <w:rtl/>
        </w:rPr>
        <w:t>اراد</w:t>
      </w:r>
      <w:r w:rsidR="00BF3C68" w:rsidRPr="008B7B6D">
        <w:rPr>
          <w:rFonts w:ascii="IRLotus" w:hAnsi="IRLotus" w:cs="IRLotus"/>
          <w:b/>
          <w:bCs/>
          <w:sz w:val="28"/>
          <w:szCs w:val="28"/>
          <w:rtl/>
        </w:rPr>
        <w:t>ۀ</w:t>
      </w:r>
      <w:r w:rsidRPr="008B7B6D">
        <w:rPr>
          <w:rFonts w:ascii="IRLotus" w:hAnsi="IRLotus" w:cs="IRLotus"/>
          <w:b/>
          <w:bCs/>
          <w:sz w:val="28"/>
          <w:szCs w:val="28"/>
          <w:rtl/>
        </w:rPr>
        <w:t xml:space="preserve"> معطوف به حقیقت</w:t>
      </w:r>
      <w:r w:rsidR="00D2773C" w:rsidRPr="008B7B6D">
        <w:rPr>
          <w:rFonts w:ascii="IRLotus" w:hAnsi="IRLotus" w:cs="IRLotus"/>
          <w:b/>
          <w:bCs/>
          <w:sz w:val="28"/>
          <w:szCs w:val="28"/>
          <w:rtl/>
        </w:rPr>
        <w:t xml:space="preserve"> و نقد آن</w:t>
      </w:r>
      <w:r w:rsidRPr="008B7B6D">
        <w:rPr>
          <w:rFonts w:ascii="IRLotus" w:hAnsi="IRLotus" w:cs="IRLotus"/>
          <w:b/>
          <w:bCs/>
          <w:sz w:val="28"/>
          <w:szCs w:val="28"/>
          <w:rtl/>
        </w:rPr>
        <w:t xml:space="preserve"> در اندیشه‌ی نیچه</w:t>
      </w:r>
    </w:p>
    <w:p w14:paraId="214B8938" w14:textId="67BAB20A" w:rsidR="00A65170" w:rsidRPr="00A65170" w:rsidRDefault="00A65170" w:rsidP="00BD4F12">
      <w:pPr>
        <w:bidi/>
        <w:spacing w:after="0" w:line="360" w:lineRule="auto"/>
        <w:jc w:val="both"/>
        <w:rPr>
          <w:rFonts w:ascii="IRLotus" w:hAnsi="IRLotus" w:cs="IRLotus"/>
          <w:sz w:val="28"/>
          <w:szCs w:val="28"/>
        </w:rPr>
      </w:pPr>
      <w:r w:rsidRPr="00A65170">
        <w:rPr>
          <w:rFonts w:ascii="IRLotus" w:hAnsi="IRLotus" w:cs="IRLotus"/>
          <w:sz w:val="28"/>
          <w:szCs w:val="28"/>
          <w:rtl/>
        </w:rPr>
        <w:t xml:space="preserve">در </w:t>
      </w:r>
      <w:r w:rsidRPr="00A65170">
        <w:rPr>
          <w:rFonts w:ascii="IRLotus" w:hAnsi="IRLotus" w:cs="IRLotus" w:hint="cs"/>
          <w:sz w:val="28"/>
          <w:szCs w:val="28"/>
          <w:rtl/>
        </w:rPr>
        <w:t>اندیشۀ</w:t>
      </w:r>
      <w:r w:rsidRPr="00A65170">
        <w:rPr>
          <w:rFonts w:ascii="IRLotus" w:hAnsi="IRLotus" w:cs="IRLotus"/>
          <w:sz w:val="28"/>
          <w:szCs w:val="28"/>
          <w:rtl/>
        </w:rPr>
        <w:t xml:space="preserve"> نیچه، مسئله‌ی حقیقت </w:t>
      </w:r>
      <w:r w:rsidRPr="00A65170">
        <w:rPr>
          <w:rFonts w:ascii="IRLotus" w:hAnsi="IRLotus" w:cs="IRLotus" w:hint="cs"/>
          <w:sz w:val="28"/>
          <w:szCs w:val="28"/>
          <w:rtl/>
        </w:rPr>
        <w:t>هرگز</w:t>
      </w:r>
      <w:r w:rsidRPr="00A65170">
        <w:rPr>
          <w:rFonts w:ascii="IRLotus" w:hAnsi="IRLotus" w:cs="IRLotus"/>
          <w:sz w:val="28"/>
          <w:szCs w:val="28"/>
          <w:rtl/>
        </w:rPr>
        <w:t xml:space="preserve"> مسئله‌ای</w:t>
      </w:r>
      <w:r w:rsidR="00BD4F12">
        <w:rPr>
          <w:rFonts w:ascii="IRLotus" w:hAnsi="IRLotus" w:cs="IRLotus"/>
          <w:sz w:val="28"/>
          <w:szCs w:val="28"/>
        </w:rPr>
        <w:t xml:space="preserve"> </w:t>
      </w:r>
      <w:r w:rsidR="00BD4F12" w:rsidRPr="00BD4F12">
        <w:rPr>
          <w:rFonts w:ascii="IRLotus" w:hAnsi="IRLotus" w:cs="IRLotus"/>
          <w:sz w:val="28"/>
          <w:szCs w:val="28"/>
          <w:rtl/>
        </w:rPr>
        <w:t>صرفاً</w:t>
      </w:r>
      <w:r w:rsidRPr="00A65170">
        <w:rPr>
          <w:rFonts w:ascii="IRLotus" w:hAnsi="IRLotus" w:cs="IRLotus"/>
          <w:sz w:val="28"/>
          <w:szCs w:val="28"/>
          <w:rtl/>
        </w:rPr>
        <w:t xml:space="preserve"> نظری نیست، بلکه در </w:t>
      </w:r>
      <w:r w:rsidRPr="00A65170">
        <w:rPr>
          <w:rFonts w:ascii="IRLotus" w:hAnsi="IRLotus" w:cs="IRLotus" w:hint="cs"/>
          <w:sz w:val="28"/>
          <w:szCs w:val="28"/>
          <w:rtl/>
        </w:rPr>
        <w:t>ماهیت</w:t>
      </w:r>
      <w:r w:rsidRPr="00A65170">
        <w:rPr>
          <w:rFonts w:ascii="IRLotus" w:hAnsi="IRLotus" w:cs="IRLotus"/>
          <w:sz w:val="28"/>
          <w:szCs w:val="28"/>
          <w:rtl/>
        </w:rPr>
        <w:t xml:space="preserve"> خود مسئله‌ای تبارشناسانه</w:t>
      </w:r>
      <w:r w:rsidRPr="00A65170">
        <w:rPr>
          <w:rFonts w:ascii="IRLotus" w:hAnsi="IRLotus" w:cs="IRLotus" w:hint="cs"/>
          <w:sz w:val="28"/>
          <w:szCs w:val="28"/>
          <w:rtl/>
        </w:rPr>
        <w:t>، روان‌شناختی</w:t>
      </w:r>
      <w:r w:rsidRPr="00A65170">
        <w:rPr>
          <w:rFonts w:ascii="IRLotus" w:hAnsi="IRLotus" w:cs="IRLotus"/>
          <w:sz w:val="28"/>
          <w:szCs w:val="28"/>
          <w:rtl/>
        </w:rPr>
        <w:t xml:space="preserve"> و اخلاقی است</w:t>
      </w:r>
      <w:r w:rsidRPr="00A65170">
        <w:rPr>
          <w:rFonts w:ascii="IRLotus" w:hAnsi="IRLotus" w:cs="IRLotus" w:hint="cs"/>
          <w:sz w:val="28"/>
          <w:szCs w:val="28"/>
          <w:rtl/>
        </w:rPr>
        <w:t xml:space="preserve"> </w:t>
      </w:r>
      <w:r w:rsidRPr="00A65170">
        <w:rPr>
          <w:rFonts w:ascii="IRLotus" w:hAnsi="IRLotus" w:cs="IRLotus"/>
          <w:sz w:val="28"/>
          <w:szCs w:val="28"/>
        </w:rPr>
        <w:t>[Nietzsche, 2013]</w:t>
      </w:r>
      <w:r w:rsidRPr="00A65170">
        <w:rPr>
          <w:rFonts w:ascii="IRLotus" w:hAnsi="IRLotus" w:cs="IRLotus"/>
          <w:sz w:val="28"/>
          <w:szCs w:val="28"/>
          <w:rtl/>
        </w:rPr>
        <w:t>؛</w:t>
      </w:r>
      <w:r w:rsidRPr="00A65170">
        <w:rPr>
          <w:rFonts w:ascii="IRLotus" w:hAnsi="IRLotus" w:cs="IRLotus" w:hint="cs"/>
          <w:sz w:val="28"/>
          <w:szCs w:val="28"/>
          <w:rtl/>
        </w:rPr>
        <w:t xml:space="preserve"> </w:t>
      </w:r>
      <w:r w:rsidRPr="00A65170">
        <w:rPr>
          <w:rFonts w:ascii="IRLotus" w:hAnsi="IRLotus" w:cs="IRLotus"/>
          <w:sz w:val="28"/>
          <w:szCs w:val="28"/>
          <w:rtl/>
        </w:rPr>
        <w:t xml:space="preserve"> یعنی مسئله‌ای درباره‌ی انگیزش‌های انسانی، صورت‌بندی‌های ارزشی و پیامدهای </w:t>
      </w:r>
      <w:r w:rsidRPr="00A65170">
        <w:rPr>
          <w:rFonts w:ascii="IRLotus" w:hAnsi="IRLotus" w:cs="IRLotus" w:hint="cs"/>
          <w:sz w:val="28"/>
          <w:szCs w:val="28"/>
          <w:rtl/>
        </w:rPr>
        <w:t>زیستی</w:t>
      </w:r>
      <w:r w:rsidRPr="00A65170">
        <w:rPr>
          <w:rFonts w:ascii="IRLotus" w:hAnsi="IRLotus" w:cs="IRLotus"/>
          <w:sz w:val="28"/>
          <w:szCs w:val="28"/>
          <w:rtl/>
        </w:rPr>
        <w:t xml:space="preserve"> میل به دانستن. نیچه این میل را با </w:t>
      </w:r>
      <w:r w:rsidRPr="00A65170">
        <w:rPr>
          <w:rFonts w:ascii="IRLotus" w:hAnsi="IRLotus" w:cs="IRLotus" w:hint="cs"/>
          <w:sz w:val="28"/>
          <w:szCs w:val="28"/>
          <w:rtl/>
        </w:rPr>
        <w:t>نام</w:t>
      </w:r>
      <w:r w:rsidRPr="00A65170">
        <w:rPr>
          <w:rFonts w:ascii="IRLotus" w:hAnsi="IRLotus" w:cs="IRLotus"/>
          <w:sz w:val="28"/>
          <w:szCs w:val="28"/>
          <w:rtl/>
        </w:rPr>
        <w:t xml:space="preserve"> «ارادۀ معطوف به حقیقت»</w:t>
      </w:r>
      <w:r w:rsidRPr="00A65170">
        <w:rPr>
          <w:rFonts w:ascii="IRLotus" w:hAnsi="IRLotus" w:cs="IRLotus" w:hint="cs"/>
          <w:sz w:val="28"/>
          <w:szCs w:val="28"/>
          <w:rtl/>
        </w:rPr>
        <w:t xml:space="preserve"> به چالش می‌کشد</w:t>
      </w:r>
      <w:r w:rsidRPr="00A65170">
        <w:rPr>
          <w:rFonts w:ascii="IRLotus" w:hAnsi="IRLotus" w:cs="IRLotus"/>
          <w:sz w:val="28"/>
          <w:szCs w:val="28"/>
          <w:rtl/>
        </w:rPr>
        <w:t xml:space="preserve">. </w:t>
      </w:r>
      <w:r w:rsidR="009244D0">
        <w:rPr>
          <w:rFonts w:ascii="IRLotus" w:hAnsi="IRLotus" w:cs="IRLotus" w:hint="cs"/>
          <w:sz w:val="28"/>
          <w:szCs w:val="28"/>
          <w:rtl/>
        </w:rPr>
        <w:t>او</w:t>
      </w:r>
      <w:r w:rsidRPr="00A65170">
        <w:rPr>
          <w:rFonts w:ascii="IRLotus" w:hAnsi="IRLotus" w:cs="IRLotus"/>
          <w:sz w:val="28"/>
          <w:szCs w:val="28"/>
          <w:rtl/>
        </w:rPr>
        <w:t xml:space="preserve"> می‌پرسد این خواستِ به‌ظاهر </w:t>
      </w:r>
      <w:r w:rsidRPr="00A65170">
        <w:rPr>
          <w:rFonts w:ascii="IRLotus" w:hAnsi="IRLotus" w:cs="IRLotus" w:hint="cs"/>
          <w:sz w:val="28"/>
          <w:szCs w:val="28"/>
          <w:rtl/>
        </w:rPr>
        <w:t>بدیهی و عمیق</w:t>
      </w:r>
      <w:r w:rsidRPr="00A65170">
        <w:rPr>
          <w:rFonts w:ascii="IRLotus" w:hAnsi="IRLotus" w:cs="IRLotus"/>
          <w:sz w:val="28"/>
          <w:szCs w:val="28"/>
          <w:rtl/>
        </w:rPr>
        <w:t xml:space="preserve"> از کجا سرچشمه می‌گیرد؟ به چه چیز پاسخ می‌دهد؟ و آیا اصلاً باید حقیقت را بر خطا ترجیح دهیم؟</w:t>
      </w:r>
      <w:r w:rsidR="007506B9">
        <w:rPr>
          <w:rFonts w:ascii="IRLotus" w:hAnsi="IRLotus" w:cs="IRLotus" w:hint="cs"/>
          <w:sz w:val="28"/>
          <w:szCs w:val="28"/>
          <w:rtl/>
        </w:rPr>
        <w:t xml:space="preserve"> </w:t>
      </w:r>
      <w:r w:rsidR="007506B9" w:rsidRPr="002E6198">
        <w:rPr>
          <w:rFonts w:ascii="IRLotus" w:hAnsi="IRLotus" w:cs="IRLotus"/>
          <w:sz w:val="28"/>
          <w:szCs w:val="28"/>
          <w:rtl/>
        </w:rPr>
        <w:t>ون در براک</w:t>
      </w:r>
      <w:r w:rsidR="007506B9">
        <w:rPr>
          <w:rFonts w:ascii="IRLotus" w:hAnsi="IRLotus" w:cs="IRLotus" w:hint="cs"/>
          <w:sz w:val="28"/>
          <w:szCs w:val="28"/>
          <w:rtl/>
        </w:rPr>
        <w:t xml:space="preserve"> نیز</w:t>
      </w:r>
      <w:r w:rsidR="007506B9" w:rsidRPr="002E6198">
        <w:rPr>
          <w:rFonts w:ascii="IRLotus" w:hAnsi="IRLotus" w:cs="IRLotus"/>
          <w:sz w:val="28"/>
          <w:szCs w:val="28"/>
          <w:rtl/>
        </w:rPr>
        <w:t xml:space="preserve"> در تبیین این دیدگاه نشان می‌دهد که چگونه نیچه با شک‌گرایی معرفت‌شناختی آغاز می‌کند، اما این شک‌گرایی را در مسیر نقدی ژرف‌تر به کار می‌گیرد که سرانجام به پرسش از خود ارزش حقیقت منتهی می‌شود [</w:t>
      </w:r>
      <w:r w:rsidR="007506B9" w:rsidRPr="002E6198">
        <w:rPr>
          <w:rFonts w:ascii="IRLotus" w:hAnsi="IRLotus" w:cs="IRLotus"/>
          <w:sz w:val="28"/>
          <w:szCs w:val="28"/>
        </w:rPr>
        <w:t>van der Braak, 2011: 33</w:t>
      </w:r>
      <w:r w:rsidR="007506B9" w:rsidRPr="002E6198">
        <w:rPr>
          <w:rFonts w:ascii="IRLotus" w:hAnsi="IRLotus" w:cs="IRLotus"/>
          <w:sz w:val="28"/>
          <w:szCs w:val="28"/>
          <w:rtl/>
        </w:rPr>
        <w:t xml:space="preserve"> ].</w:t>
      </w:r>
      <w:r w:rsidR="007506B9" w:rsidRPr="002E6198">
        <w:rPr>
          <w:rFonts w:ascii="IRLotus" w:hAnsi="IRLotus" w:cs="IRLotus"/>
          <w:sz w:val="28"/>
          <w:szCs w:val="28"/>
        </w:rPr>
        <w:t xml:space="preserve"> </w:t>
      </w:r>
    </w:p>
    <w:p w14:paraId="0ADADBB6" w14:textId="65075299" w:rsidR="008D22AA" w:rsidRPr="008B7B6D" w:rsidRDefault="008D22AA" w:rsidP="007B5643">
      <w:pPr>
        <w:bidi/>
        <w:spacing w:after="0" w:line="360" w:lineRule="auto"/>
        <w:jc w:val="both"/>
        <w:rPr>
          <w:rFonts w:ascii="IRLotus" w:hAnsi="IRLotus" w:cs="IRLotus"/>
          <w:sz w:val="28"/>
          <w:szCs w:val="28"/>
        </w:rPr>
      </w:pPr>
      <w:r w:rsidRPr="008B7B6D">
        <w:rPr>
          <w:rFonts w:ascii="IRLotus" w:hAnsi="IRLotus" w:cs="IRLotus"/>
          <w:sz w:val="28"/>
          <w:szCs w:val="28"/>
          <w:rtl/>
        </w:rPr>
        <w:t xml:space="preserve">نیچه در آثار </w:t>
      </w:r>
      <w:r w:rsidR="00BF3C68" w:rsidRPr="008B7B6D">
        <w:rPr>
          <w:rFonts w:ascii="IRLotus" w:hAnsi="IRLotus" w:cs="IRLotus"/>
          <w:sz w:val="28"/>
          <w:szCs w:val="28"/>
          <w:rtl/>
        </w:rPr>
        <w:t>متقدم</w:t>
      </w:r>
      <w:r w:rsidRPr="008B7B6D">
        <w:rPr>
          <w:rFonts w:ascii="IRLotus" w:hAnsi="IRLotus" w:cs="IRLotus"/>
          <w:sz w:val="28"/>
          <w:szCs w:val="28"/>
          <w:rtl/>
        </w:rPr>
        <w:t xml:space="preserve"> خود</w:t>
      </w:r>
      <w:r w:rsidR="00BF3C68" w:rsidRPr="008B7B6D">
        <w:rPr>
          <w:rFonts w:ascii="IRLotus" w:hAnsi="IRLotus" w:cs="IRLotus"/>
          <w:sz w:val="28"/>
          <w:szCs w:val="28"/>
          <w:rtl/>
        </w:rPr>
        <w:t>، مانند</w:t>
      </w:r>
      <w:r w:rsidRPr="008B7B6D">
        <w:rPr>
          <w:rFonts w:ascii="IRLotus" w:hAnsi="IRLotus" w:cs="IRLotus"/>
          <w:sz w:val="28"/>
          <w:szCs w:val="28"/>
          <w:rtl/>
        </w:rPr>
        <w:t xml:space="preserve"> «دربار</w:t>
      </w:r>
      <w:r w:rsidR="00F37DE9" w:rsidRPr="008B7B6D">
        <w:rPr>
          <w:rFonts w:ascii="IRLotus" w:hAnsi="IRLotus" w:cs="IRLotus"/>
          <w:sz w:val="28"/>
          <w:szCs w:val="28"/>
          <w:rtl/>
        </w:rPr>
        <w:t>ۀ</w:t>
      </w:r>
      <w:r w:rsidRPr="008B7B6D">
        <w:rPr>
          <w:rFonts w:ascii="IRLotus" w:hAnsi="IRLotus" w:cs="IRLotus"/>
          <w:sz w:val="28"/>
          <w:szCs w:val="28"/>
          <w:rtl/>
        </w:rPr>
        <w:t xml:space="preserve"> حقیقت و دروغ در معنای فرااخلاقی»</w:t>
      </w:r>
      <w:r w:rsidR="00BF3C68" w:rsidRPr="008B7B6D">
        <w:rPr>
          <w:rFonts w:ascii="IRLotus" w:hAnsi="IRLotus" w:cs="IRLotus"/>
          <w:sz w:val="28"/>
          <w:szCs w:val="28"/>
          <w:rtl/>
        </w:rPr>
        <w:t>،</w:t>
      </w:r>
      <w:r w:rsidRPr="008B7B6D">
        <w:rPr>
          <w:rFonts w:ascii="IRLotus" w:hAnsi="IRLotus" w:cs="IRLotus"/>
          <w:sz w:val="28"/>
          <w:szCs w:val="28"/>
          <w:rtl/>
        </w:rPr>
        <w:t xml:space="preserve"> از ناتوانی در شناخت جهان فی‌نفسه سخن می‌گوید</w:t>
      </w:r>
      <w:r w:rsidR="00646631">
        <w:rPr>
          <w:rFonts w:ascii="IRLotus" w:hAnsi="IRLotus" w:cs="IRLotus" w:hint="cs"/>
          <w:sz w:val="28"/>
          <w:szCs w:val="28"/>
          <w:rtl/>
        </w:rPr>
        <w:t>،</w:t>
      </w:r>
      <w:r w:rsidR="007B5643">
        <w:rPr>
          <w:rFonts w:ascii="IRLotus" w:hAnsi="IRLotus" w:cs="IRLotus" w:hint="cs"/>
          <w:sz w:val="28"/>
          <w:szCs w:val="28"/>
          <w:rtl/>
        </w:rPr>
        <w:t xml:space="preserve"> او بیان می‌کند </w:t>
      </w:r>
      <w:r w:rsidR="007B5643" w:rsidRPr="007B5643">
        <w:rPr>
          <w:rFonts w:ascii="IRLotus" w:hAnsi="IRLotus" w:cs="IRLotus"/>
          <w:sz w:val="28"/>
          <w:szCs w:val="28"/>
          <w:rtl/>
        </w:rPr>
        <w:t>که اگرچه ممکن است جهانی حقیقی وجود داشته باشد، اما ما به‌هیچ‌روی نمی‌توانیم آن را بشناسیم؛ زیرا تمام شناخت ما محصول مفاهیم و استعاره‌های تثبیت‌شده‌ی زبانی است. در این مرحله، نیچه هنوز فرض وجود جهانِ فی‌نفسه را رد نمی‌کند، اما آن را برای ما «غیرقابل دسترس» می‌داند</w:t>
      </w:r>
      <w:r w:rsidR="007B5643">
        <w:rPr>
          <w:rFonts w:ascii="IRLotus" w:hAnsi="IRLotus" w:cs="IRLotus" w:hint="cs"/>
          <w:sz w:val="28"/>
          <w:szCs w:val="28"/>
          <w:rtl/>
        </w:rPr>
        <w:t>،</w:t>
      </w:r>
      <w:r w:rsidRPr="008B7B6D">
        <w:rPr>
          <w:rFonts w:ascii="IRLotus" w:hAnsi="IRLotus" w:cs="IRLotus"/>
          <w:sz w:val="28"/>
          <w:szCs w:val="28"/>
          <w:rtl/>
        </w:rPr>
        <w:t xml:space="preserve"> اما در نوشته‌های متأخر این موضع به سمت انکار امکان وجود چنین جهانی تحول می‌یابد. از این رو، شک‌گرایی اولی</w:t>
      </w:r>
      <w:r w:rsidR="00F37DE9" w:rsidRPr="008B7B6D">
        <w:rPr>
          <w:rFonts w:ascii="IRLotus" w:hAnsi="IRLotus" w:cs="IRLotus"/>
          <w:sz w:val="28"/>
          <w:szCs w:val="28"/>
          <w:rtl/>
        </w:rPr>
        <w:t>ۀ</w:t>
      </w:r>
      <w:r w:rsidRPr="008B7B6D">
        <w:rPr>
          <w:rFonts w:ascii="IRLotus" w:hAnsi="IRLotus" w:cs="IRLotus"/>
          <w:sz w:val="28"/>
          <w:szCs w:val="28"/>
          <w:rtl/>
        </w:rPr>
        <w:t xml:space="preserve"> او، که ناظر به امکان بازنمایی واقعیت بود، به شک‌گرایی </w:t>
      </w:r>
      <w:r w:rsidR="00F37DE9" w:rsidRPr="008B7B6D">
        <w:rPr>
          <w:rFonts w:ascii="IRLotus" w:hAnsi="IRLotus" w:cs="IRLotus"/>
          <w:sz w:val="28"/>
          <w:szCs w:val="28"/>
          <w:rtl/>
        </w:rPr>
        <w:t>هستی‌شناختی</w:t>
      </w:r>
      <w:r w:rsidRPr="008B7B6D">
        <w:rPr>
          <w:rFonts w:ascii="IRLotus" w:hAnsi="IRLotus" w:cs="IRLotus"/>
          <w:sz w:val="28"/>
          <w:szCs w:val="28"/>
          <w:rtl/>
        </w:rPr>
        <w:t xml:space="preserve"> بدل می‌شود</w:t>
      </w:r>
      <w:r w:rsidR="00F37DE9" w:rsidRPr="008B7B6D">
        <w:rPr>
          <w:rFonts w:ascii="IRLotus" w:hAnsi="IRLotus" w:cs="IRLotus"/>
          <w:sz w:val="28"/>
          <w:szCs w:val="28"/>
          <w:rtl/>
        </w:rPr>
        <w:t>؛</w:t>
      </w:r>
      <w:r w:rsidRPr="008B7B6D">
        <w:rPr>
          <w:rFonts w:ascii="IRLotus" w:hAnsi="IRLotus" w:cs="IRLotus"/>
          <w:sz w:val="28"/>
          <w:szCs w:val="28"/>
          <w:rtl/>
        </w:rPr>
        <w:t xml:space="preserve"> یعنی این فرض که شاید اساساً چیزی به‌نام واقعیت فی‌نفسه در کار نباشد</w:t>
      </w:r>
      <w:r w:rsidR="002B48D4" w:rsidRPr="008B7B6D">
        <w:rPr>
          <w:rFonts w:ascii="IRLotus" w:hAnsi="IRLotus" w:cs="IRLotus"/>
          <w:sz w:val="28"/>
          <w:szCs w:val="28"/>
          <w:rtl/>
        </w:rPr>
        <w:t xml:space="preserve"> [</w:t>
      </w:r>
      <w:r w:rsidR="002B48D4" w:rsidRPr="008B7B6D">
        <w:rPr>
          <w:rFonts w:ascii="IRLotus" w:hAnsi="IRLotus" w:cs="IRLotus"/>
          <w:sz w:val="28"/>
          <w:szCs w:val="28"/>
        </w:rPr>
        <w:t>van der Braak, 2011: 33</w:t>
      </w:r>
      <w:r w:rsidR="002B48D4" w:rsidRPr="008B7B6D">
        <w:rPr>
          <w:rFonts w:ascii="IRLotus" w:hAnsi="IRLotus" w:cs="IRLotus"/>
          <w:sz w:val="28"/>
          <w:szCs w:val="28"/>
          <w:rtl/>
        </w:rPr>
        <w:t xml:space="preserve"> ] </w:t>
      </w:r>
      <w:r w:rsidRPr="008B7B6D">
        <w:rPr>
          <w:rFonts w:ascii="IRLotus" w:hAnsi="IRLotus" w:cs="IRLotus"/>
          <w:sz w:val="28"/>
          <w:szCs w:val="28"/>
          <w:rtl/>
        </w:rPr>
        <w:t xml:space="preserve">. </w:t>
      </w:r>
      <w:r w:rsidR="002B48D4" w:rsidRPr="008B7B6D">
        <w:rPr>
          <w:rFonts w:ascii="IRLotus" w:hAnsi="IRLotus" w:cs="IRLotus"/>
          <w:sz w:val="28"/>
          <w:szCs w:val="28"/>
          <w:rtl/>
        </w:rPr>
        <w:t xml:space="preserve"> می‌توان اضافه کرد که </w:t>
      </w:r>
      <w:r w:rsidRPr="008B7B6D">
        <w:rPr>
          <w:rFonts w:ascii="IRLotus" w:hAnsi="IRLotus" w:cs="IRLotus"/>
          <w:sz w:val="28"/>
          <w:szCs w:val="28"/>
          <w:rtl/>
        </w:rPr>
        <w:t>نیچه در این مرحله، زبان و مفهوم را به‌مثاب</w:t>
      </w:r>
      <w:r w:rsidR="00BF3C68" w:rsidRPr="008B7B6D">
        <w:rPr>
          <w:rFonts w:ascii="IRLotus" w:hAnsi="IRLotus" w:cs="IRLotus"/>
          <w:sz w:val="28"/>
          <w:szCs w:val="28"/>
          <w:rtl/>
        </w:rPr>
        <w:t>ۀ</w:t>
      </w:r>
      <w:r w:rsidRPr="008B7B6D">
        <w:rPr>
          <w:rFonts w:ascii="IRLotus" w:hAnsi="IRLotus" w:cs="IRLotus"/>
          <w:sz w:val="28"/>
          <w:szCs w:val="28"/>
          <w:rtl/>
        </w:rPr>
        <w:t xml:space="preserve"> ابزارهایی برای </w:t>
      </w:r>
      <w:r w:rsidRPr="008B7B6D">
        <w:rPr>
          <w:rFonts w:ascii="IRLotus" w:hAnsi="IRLotus" w:cs="IRLotus"/>
          <w:sz w:val="28"/>
          <w:szCs w:val="28"/>
          <w:rtl/>
        </w:rPr>
        <w:lastRenderedPageBreak/>
        <w:t xml:space="preserve">خلق جهانی انسانی تلقی می‌کند، نه ابزارهایی برای کشف ذات اشیاء؛ جهانی که در آن می‌توان زیست، اما نه به این دلیل که بازنمایی </w:t>
      </w:r>
      <w:r w:rsidR="00F37DE9" w:rsidRPr="008B7B6D">
        <w:rPr>
          <w:rFonts w:ascii="IRLotus" w:hAnsi="IRLotus" w:cs="IRLotus"/>
          <w:sz w:val="28"/>
          <w:szCs w:val="28"/>
          <w:rtl/>
        </w:rPr>
        <w:t>حقیقتی‌تر</w:t>
      </w:r>
      <w:r w:rsidRPr="008B7B6D">
        <w:rPr>
          <w:rFonts w:ascii="IRLotus" w:hAnsi="IRLotus" w:cs="IRLotus"/>
          <w:sz w:val="28"/>
          <w:szCs w:val="28"/>
          <w:rtl/>
        </w:rPr>
        <w:t xml:space="preserve"> </w:t>
      </w:r>
      <w:r w:rsidR="00BF3C68" w:rsidRPr="008B7B6D">
        <w:rPr>
          <w:rFonts w:ascii="IRLotus" w:hAnsi="IRLotus" w:cs="IRLotus"/>
          <w:sz w:val="28"/>
          <w:szCs w:val="28"/>
          <w:rtl/>
        </w:rPr>
        <w:t>ممکن است</w:t>
      </w:r>
      <w:r w:rsidRPr="008B7B6D">
        <w:rPr>
          <w:rFonts w:ascii="IRLotus" w:hAnsi="IRLotus" w:cs="IRLotus"/>
          <w:sz w:val="28"/>
          <w:szCs w:val="28"/>
          <w:rtl/>
        </w:rPr>
        <w:t>، بلکه چون ساختاری زایا برای تفسیر فراهم می‌آورد</w:t>
      </w:r>
      <w:r w:rsidR="0098285B" w:rsidRPr="008B7B6D">
        <w:rPr>
          <w:rFonts w:ascii="IRLotus" w:hAnsi="IRLotus" w:cs="IRLotus"/>
          <w:sz w:val="28"/>
          <w:szCs w:val="28"/>
          <w:rtl/>
        </w:rPr>
        <w:t xml:space="preserve"> [</w:t>
      </w:r>
      <w:r w:rsidR="0098285B" w:rsidRPr="008B7B6D">
        <w:rPr>
          <w:rFonts w:ascii="IRLotus" w:hAnsi="IRLotus" w:cs="IRLotus"/>
          <w:sz w:val="28"/>
          <w:szCs w:val="28"/>
        </w:rPr>
        <w:t>Hinman, 1982</w:t>
      </w:r>
      <w:r w:rsidR="0098285B" w:rsidRPr="008B7B6D">
        <w:rPr>
          <w:rFonts w:ascii="IRLotus" w:hAnsi="IRLotus" w:cs="IRLotus"/>
          <w:sz w:val="28"/>
          <w:szCs w:val="28"/>
          <w:rtl/>
        </w:rPr>
        <w:t>]</w:t>
      </w:r>
      <w:r w:rsidR="002B48D4" w:rsidRPr="008B7B6D">
        <w:rPr>
          <w:rFonts w:ascii="IRLotus" w:hAnsi="IRLotus" w:cs="IRLotus"/>
          <w:sz w:val="28"/>
          <w:szCs w:val="28"/>
          <w:rtl/>
        </w:rPr>
        <w:t>.</w:t>
      </w:r>
    </w:p>
    <w:p w14:paraId="40B8A93F" w14:textId="0D1D6A2B" w:rsidR="007B5643" w:rsidRPr="007B5643" w:rsidRDefault="008D22AA" w:rsidP="009244D0">
      <w:pPr>
        <w:bidi/>
        <w:spacing w:after="0" w:line="360" w:lineRule="auto"/>
        <w:jc w:val="both"/>
        <w:rPr>
          <w:rFonts w:ascii="IRLotus" w:hAnsi="IRLotus" w:cs="IRLotus"/>
          <w:sz w:val="28"/>
          <w:szCs w:val="28"/>
        </w:rPr>
      </w:pPr>
      <w:r w:rsidRPr="008B7B6D">
        <w:rPr>
          <w:rFonts w:ascii="IRLotus" w:hAnsi="IRLotus" w:cs="IRLotus"/>
          <w:sz w:val="28"/>
          <w:szCs w:val="28"/>
          <w:rtl/>
        </w:rPr>
        <w:t xml:space="preserve">با انکار بنیادین مدل بازنمایی دانش، پروژه‌ی حقیقت‌جویی سنتی نیز از </w:t>
      </w:r>
      <w:r w:rsidR="005503B4" w:rsidRPr="008B7B6D">
        <w:rPr>
          <w:rFonts w:ascii="IRLotus" w:hAnsi="IRLotus" w:cs="IRLotus"/>
          <w:sz w:val="28"/>
          <w:szCs w:val="28"/>
          <w:rtl/>
        </w:rPr>
        <w:t>ریشه</w:t>
      </w:r>
      <w:r w:rsidRPr="008B7B6D">
        <w:rPr>
          <w:rFonts w:ascii="IRLotus" w:hAnsi="IRLotus" w:cs="IRLotus"/>
          <w:sz w:val="28"/>
          <w:szCs w:val="28"/>
          <w:rtl/>
        </w:rPr>
        <w:t xml:space="preserve"> </w:t>
      </w:r>
      <w:r w:rsidR="005503B4" w:rsidRPr="008B7B6D">
        <w:rPr>
          <w:rFonts w:ascii="IRLotus" w:hAnsi="IRLotus" w:cs="IRLotus"/>
          <w:sz w:val="28"/>
          <w:szCs w:val="28"/>
          <w:rtl/>
        </w:rPr>
        <w:t>متزلزل می‌شود</w:t>
      </w:r>
      <w:r w:rsidRPr="008B7B6D">
        <w:rPr>
          <w:rFonts w:ascii="IRLotus" w:hAnsi="IRLotus" w:cs="IRLotus"/>
          <w:sz w:val="28"/>
          <w:szCs w:val="28"/>
          <w:rtl/>
        </w:rPr>
        <w:t xml:space="preserve">. </w:t>
      </w:r>
      <w:r w:rsidR="005503B4" w:rsidRPr="008B7B6D">
        <w:rPr>
          <w:rFonts w:ascii="IRLotus" w:hAnsi="IRLotus" w:cs="IRLotus"/>
          <w:sz w:val="28"/>
          <w:szCs w:val="28"/>
          <w:rtl/>
        </w:rPr>
        <w:t>تمایز «جهان پدیداری» و «جهان واقعی» فرو</w:t>
      </w:r>
      <w:r w:rsidR="00843DE2" w:rsidRPr="008B7B6D">
        <w:rPr>
          <w:rFonts w:ascii="IRLotus" w:hAnsi="IRLotus" w:cs="IRLotus"/>
          <w:sz w:val="28"/>
          <w:szCs w:val="28"/>
          <w:rtl/>
        </w:rPr>
        <w:t xml:space="preserve"> </w:t>
      </w:r>
      <w:r w:rsidR="005503B4" w:rsidRPr="008B7B6D">
        <w:rPr>
          <w:rFonts w:ascii="IRLotus" w:hAnsi="IRLotus" w:cs="IRLotus"/>
          <w:sz w:val="28"/>
          <w:szCs w:val="28"/>
          <w:rtl/>
        </w:rPr>
        <w:t>می</w:t>
      </w:r>
      <w:r w:rsidR="005503B4" w:rsidRPr="008B7B6D">
        <w:rPr>
          <w:rFonts w:ascii="IRLotus" w:hAnsi="IRLotus" w:cs="IRLotus"/>
          <w:sz w:val="28"/>
          <w:szCs w:val="28"/>
          <w:rtl/>
          <w:lang w:bidi="fa-IR"/>
        </w:rPr>
        <w:t>‎پاشد</w:t>
      </w:r>
      <w:r w:rsidRPr="008B7B6D">
        <w:rPr>
          <w:rFonts w:ascii="IRLotus" w:hAnsi="IRLotus" w:cs="IRLotus"/>
          <w:sz w:val="28"/>
          <w:szCs w:val="28"/>
          <w:rtl/>
        </w:rPr>
        <w:t xml:space="preserve">، </w:t>
      </w:r>
      <w:r w:rsidR="005503B4" w:rsidRPr="008B7B6D">
        <w:rPr>
          <w:rFonts w:ascii="IRLotus" w:hAnsi="IRLotus" w:cs="IRLotus"/>
          <w:sz w:val="28"/>
          <w:szCs w:val="28"/>
          <w:rtl/>
        </w:rPr>
        <w:t>زیرا</w:t>
      </w:r>
      <w:r w:rsidRPr="008B7B6D">
        <w:rPr>
          <w:rFonts w:ascii="IRLotus" w:hAnsi="IRLotus" w:cs="IRLotus"/>
          <w:sz w:val="28"/>
          <w:szCs w:val="28"/>
          <w:rtl/>
        </w:rPr>
        <w:t xml:space="preserve"> هرگونه تبیین </w:t>
      </w:r>
      <w:r w:rsidR="005503B4" w:rsidRPr="008B7B6D">
        <w:rPr>
          <w:rFonts w:ascii="IRLotus" w:hAnsi="IRLotus" w:cs="IRLotus"/>
          <w:sz w:val="28"/>
          <w:szCs w:val="28"/>
          <w:rtl/>
        </w:rPr>
        <w:t xml:space="preserve">جست‌وجوی حقیقت </w:t>
      </w:r>
      <w:r w:rsidRPr="008B7B6D">
        <w:rPr>
          <w:rFonts w:ascii="IRLotus" w:hAnsi="IRLotus" w:cs="IRLotus"/>
          <w:sz w:val="28"/>
          <w:szCs w:val="28"/>
          <w:rtl/>
        </w:rPr>
        <w:t>در این الگو، بر پایه‌ی همان مفروضات متافیزیکی‌ای بنا شده است که اکنون زیر سؤال رفته‌اند.</w:t>
      </w:r>
      <w:r w:rsidR="007B5643">
        <w:rPr>
          <w:rFonts w:ascii="IRLotus" w:hAnsi="IRLotus" w:cs="IRLotus" w:hint="cs"/>
          <w:sz w:val="28"/>
          <w:szCs w:val="28"/>
          <w:rtl/>
        </w:rPr>
        <w:t xml:space="preserve"> </w:t>
      </w:r>
      <w:r w:rsidR="007B5643" w:rsidRPr="007B5643">
        <w:rPr>
          <w:rFonts w:ascii="IRLotus" w:hAnsi="IRLotus" w:cs="IRLotus"/>
          <w:sz w:val="28"/>
          <w:szCs w:val="28"/>
          <w:rtl/>
        </w:rPr>
        <w:t>از این‌رو، آن‌چه جایگزین مدل بازنمایی می‌شود، منظرگرایی</w:t>
      </w:r>
      <w:r w:rsidR="007B5643" w:rsidRPr="007B5643">
        <w:rPr>
          <w:rFonts w:ascii="IRLotus" w:hAnsi="IRLotus" w:cs="IRLotus"/>
          <w:sz w:val="28"/>
          <w:szCs w:val="28"/>
        </w:rPr>
        <w:t xml:space="preserve"> (perspectivism) </w:t>
      </w:r>
      <w:r w:rsidR="007B5643" w:rsidRPr="007B5643">
        <w:rPr>
          <w:rFonts w:ascii="IRLotus" w:hAnsi="IRLotus" w:cs="IRLotus"/>
          <w:sz w:val="28"/>
          <w:szCs w:val="28"/>
          <w:rtl/>
        </w:rPr>
        <w:t>است: حقیق</w:t>
      </w:r>
      <w:r w:rsidR="00BD4F12">
        <w:rPr>
          <w:rFonts w:ascii="IRLotus" w:hAnsi="IRLotus" w:cs="IRLotus" w:hint="cs"/>
          <w:sz w:val="28"/>
          <w:szCs w:val="28"/>
          <w:rtl/>
        </w:rPr>
        <w:t>ت</w:t>
      </w:r>
      <w:r w:rsidR="00BD4F12">
        <w:rPr>
          <w:rFonts w:ascii="IRLotus" w:hAnsi="IRLotus" w:cs="IRLotus" w:hint="eastAsia"/>
          <w:sz w:val="28"/>
          <w:szCs w:val="28"/>
          <w:rtl/>
        </w:rPr>
        <w:t>ْ</w:t>
      </w:r>
      <w:r w:rsidR="00BD4F12">
        <w:rPr>
          <w:rFonts w:ascii="IRLotus" w:hAnsi="IRLotus" w:cs="IRLotus" w:hint="cs"/>
          <w:sz w:val="28"/>
          <w:szCs w:val="28"/>
          <w:rtl/>
        </w:rPr>
        <w:t xml:space="preserve"> م</w:t>
      </w:r>
      <w:r w:rsidR="007B5643">
        <w:rPr>
          <w:rFonts w:ascii="IRLotus" w:hAnsi="IRLotus" w:cs="IRLotus" w:hint="cs"/>
          <w:sz w:val="28"/>
          <w:szCs w:val="28"/>
          <w:rtl/>
        </w:rPr>
        <w:t>طابقت</w:t>
      </w:r>
      <w:r w:rsidR="007B5643" w:rsidRPr="007B5643">
        <w:rPr>
          <w:rFonts w:ascii="IRLotus" w:hAnsi="IRLotus" w:cs="IRLotus"/>
          <w:sz w:val="28"/>
          <w:szCs w:val="28"/>
          <w:rtl/>
        </w:rPr>
        <w:t xml:space="preserve"> با واقعیت بی‌واسطه</w:t>
      </w:r>
      <w:r w:rsidR="00BD4F12">
        <w:rPr>
          <w:rFonts w:ascii="IRLotus" w:hAnsi="IRLotus" w:cs="IRLotus" w:hint="cs"/>
          <w:sz w:val="28"/>
          <w:szCs w:val="28"/>
          <w:rtl/>
        </w:rPr>
        <w:t xml:space="preserve"> نیست</w:t>
      </w:r>
      <w:r w:rsidR="007B5643" w:rsidRPr="007B5643">
        <w:rPr>
          <w:rFonts w:ascii="IRLotus" w:hAnsi="IRLotus" w:cs="IRLotus"/>
          <w:sz w:val="28"/>
          <w:szCs w:val="28"/>
          <w:rtl/>
        </w:rPr>
        <w:t>، بلکه صورت‌بندی‌ای تفسیری است</w:t>
      </w:r>
      <w:r w:rsidR="00BD4F12">
        <w:rPr>
          <w:rFonts w:ascii="IRLotus" w:hAnsi="IRLotus" w:cs="IRLotus" w:hint="cs"/>
          <w:sz w:val="28"/>
          <w:szCs w:val="28"/>
          <w:rtl/>
        </w:rPr>
        <w:t xml:space="preserve"> </w:t>
      </w:r>
      <w:r w:rsidR="007B5643" w:rsidRPr="007B5643">
        <w:rPr>
          <w:rFonts w:ascii="IRLotus" w:hAnsi="IRLotus" w:cs="IRLotus"/>
          <w:sz w:val="28"/>
          <w:szCs w:val="28"/>
          <w:rtl/>
        </w:rPr>
        <w:t>درون نظامی از ارزش‌ها، نیازها و زبان</w:t>
      </w:r>
      <w:r w:rsidR="00BD4F12">
        <w:rPr>
          <w:rFonts w:ascii="IRLotus" w:hAnsi="IRLotus" w:cs="IRLotus" w:hint="cs"/>
          <w:sz w:val="28"/>
          <w:szCs w:val="28"/>
          <w:rtl/>
        </w:rPr>
        <w:t>.</w:t>
      </w:r>
    </w:p>
    <w:p w14:paraId="67AAEF4D" w14:textId="26B59E04" w:rsidR="008D22AA" w:rsidRPr="008B7B6D" w:rsidRDefault="008D22AA" w:rsidP="007B5643">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پرسش از «چرا</w:t>
      </w:r>
      <w:r w:rsidR="00F37DE9" w:rsidRPr="008B7B6D">
        <w:rPr>
          <w:rFonts w:ascii="IRLotus" w:hAnsi="IRLotus" w:cs="IRLotus"/>
          <w:sz w:val="28"/>
          <w:szCs w:val="28"/>
          <w:rtl/>
        </w:rPr>
        <w:t>یی خواست</w:t>
      </w:r>
      <w:r w:rsidRPr="008B7B6D">
        <w:rPr>
          <w:rFonts w:ascii="IRLotus" w:hAnsi="IRLotus" w:cs="IRLotus"/>
          <w:sz w:val="28"/>
          <w:szCs w:val="28"/>
          <w:rtl/>
        </w:rPr>
        <w:t xml:space="preserve"> حقیقت</w:t>
      </w:r>
      <w:r w:rsidR="00F37DE9" w:rsidRPr="008B7B6D">
        <w:rPr>
          <w:rFonts w:ascii="IRLotus" w:hAnsi="IRLotus" w:cs="IRLotus"/>
          <w:sz w:val="28"/>
          <w:szCs w:val="28"/>
          <w:rtl/>
        </w:rPr>
        <w:t xml:space="preserve"> به‌جای ناحقیقت»</w:t>
      </w:r>
      <w:r w:rsidR="002B48D4" w:rsidRPr="008B7B6D">
        <w:rPr>
          <w:rFonts w:ascii="IRLotus" w:hAnsi="IRLotus" w:cs="IRLotus"/>
          <w:sz w:val="28"/>
          <w:szCs w:val="28"/>
          <w:rtl/>
        </w:rPr>
        <w:t xml:space="preserve"> [</w:t>
      </w:r>
      <w:r w:rsidR="002B48D4" w:rsidRPr="008B7B6D">
        <w:rPr>
          <w:rFonts w:ascii="IRLotus" w:hAnsi="IRLotus" w:cs="IRLotus"/>
          <w:sz w:val="28"/>
          <w:szCs w:val="28"/>
        </w:rPr>
        <w:t>van der Braak</w:t>
      </w:r>
      <w:bookmarkStart w:id="0" w:name="_Hlk202463122"/>
      <w:r w:rsidR="002B48D4" w:rsidRPr="008B7B6D">
        <w:rPr>
          <w:rFonts w:ascii="IRLotus" w:hAnsi="IRLotus" w:cs="IRLotus"/>
          <w:sz w:val="28"/>
          <w:szCs w:val="28"/>
        </w:rPr>
        <w:t>,</w:t>
      </w:r>
      <w:bookmarkEnd w:id="0"/>
      <w:r w:rsidR="002B48D4" w:rsidRPr="008B7B6D">
        <w:rPr>
          <w:rFonts w:ascii="IRLotus" w:hAnsi="IRLotus" w:cs="IRLotus"/>
          <w:sz w:val="28"/>
          <w:szCs w:val="28"/>
        </w:rPr>
        <w:t xml:space="preserve"> 2011: 34</w:t>
      </w:r>
      <w:r w:rsidR="002B48D4" w:rsidRPr="008B7B6D">
        <w:rPr>
          <w:rFonts w:ascii="IRLotus" w:hAnsi="IRLotus" w:cs="IRLotus"/>
          <w:sz w:val="28"/>
          <w:szCs w:val="28"/>
          <w:rtl/>
        </w:rPr>
        <w:t xml:space="preserve"> ]</w:t>
      </w:r>
      <w:r w:rsidR="00F37DE9" w:rsidRPr="008B7B6D">
        <w:rPr>
          <w:rFonts w:ascii="IRLotus" w:hAnsi="IRLotus" w:cs="IRLotus"/>
          <w:sz w:val="28"/>
          <w:szCs w:val="28"/>
          <w:rtl/>
        </w:rPr>
        <w:t xml:space="preserve"> </w:t>
      </w:r>
      <w:r w:rsidRPr="008B7B6D">
        <w:rPr>
          <w:rFonts w:ascii="IRLotus" w:hAnsi="IRLotus" w:cs="IRLotus"/>
          <w:sz w:val="28"/>
          <w:szCs w:val="28"/>
          <w:rtl/>
        </w:rPr>
        <w:t>به پرسشی دربار</w:t>
      </w:r>
      <w:r w:rsidR="00F37DE9" w:rsidRPr="008B7B6D">
        <w:rPr>
          <w:rFonts w:ascii="IRLotus" w:hAnsi="IRLotus" w:cs="IRLotus"/>
          <w:sz w:val="28"/>
          <w:szCs w:val="28"/>
          <w:rtl/>
        </w:rPr>
        <w:t>ۀ</w:t>
      </w:r>
      <w:r w:rsidRPr="008B7B6D">
        <w:rPr>
          <w:rFonts w:ascii="IRLotus" w:hAnsi="IRLotus" w:cs="IRLotus"/>
          <w:sz w:val="28"/>
          <w:szCs w:val="28"/>
          <w:rtl/>
        </w:rPr>
        <w:t xml:space="preserve"> انگیزه‌ها، نیازها، و ساختار روان‌شناختی میل به حقیقت بدل می‌شود</w:t>
      </w:r>
      <w:r w:rsidR="002B48D4" w:rsidRPr="008B7B6D">
        <w:rPr>
          <w:rFonts w:ascii="IRLotus" w:hAnsi="IRLotus" w:cs="IRLotus"/>
          <w:sz w:val="28"/>
          <w:szCs w:val="28"/>
        </w:rPr>
        <w:t>.</w:t>
      </w:r>
      <w:r w:rsidR="007B5643">
        <w:rPr>
          <w:rFonts w:ascii="IRLotus" w:hAnsi="IRLotus" w:cs="IRLotus" w:hint="cs"/>
          <w:sz w:val="28"/>
          <w:szCs w:val="28"/>
          <w:rtl/>
          <w:lang w:bidi="fa-IR"/>
        </w:rPr>
        <w:t xml:space="preserve"> </w:t>
      </w:r>
      <w:r w:rsidRPr="008B7B6D">
        <w:rPr>
          <w:rFonts w:ascii="IRLotus" w:hAnsi="IRLotus" w:cs="IRLotus"/>
          <w:sz w:val="28"/>
          <w:szCs w:val="28"/>
          <w:rtl/>
        </w:rPr>
        <w:t>در این مرحله، نیچه به کاوش تبارشناسان</w:t>
      </w:r>
      <w:r w:rsidR="00F37DE9" w:rsidRPr="008B7B6D">
        <w:rPr>
          <w:rFonts w:ascii="IRLotus" w:hAnsi="IRLotus" w:cs="IRLotus"/>
          <w:sz w:val="28"/>
          <w:szCs w:val="28"/>
          <w:rtl/>
        </w:rPr>
        <w:t>ۀ</w:t>
      </w:r>
      <w:r w:rsidRPr="008B7B6D">
        <w:rPr>
          <w:rFonts w:ascii="IRLotus" w:hAnsi="IRLotus" w:cs="IRLotus"/>
          <w:sz w:val="28"/>
          <w:szCs w:val="28"/>
          <w:rtl/>
        </w:rPr>
        <w:t xml:space="preserve"> میل به حقیقت روی می‌آورد. این میل از نظر او، نه ریشه در عشق به دانایی، بلکه در نفرت از جهان </w:t>
      </w:r>
      <w:r w:rsidR="00922287" w:rsidRPr="008B7B6D">
        <w:rPr>
          <w:rFonts w:ascii="IRLotus" w:hAnsi="IRLotus" w:cs="IRLotus"/>
          <w:sz w:val="28"/>
          <w:szCs w:val="28"/>
          <w:rtl/>
        </w:rPr>
        <w:t>محسوسات</w:t>
      </w:r>
      <w:r w:rsidRPr="008B7B6D">
        <w:rPr>
          <w:rFonts w:ascii="IRLotus" w:hAnsi="IRLotus" w:cs="IRLotus"/>
          <w:sz w:val="28"/>
          <w:szCs w:val="28"/>
          <w:rtl/>
        </w:rPr>
        <w:t xml:space="preserve"> و شور زندگی دارد</w:t>
      </w:r>
      <w:r w:rsidR="00151F88" w:rsidRPr="008B7B6D">
        <w:rPr>
          <w:rFonts w:ascii="IRLotus" w:hAnsi="IRLotus" w:cs="IRLotus"/>
          <w:sz w:val="28"/>
          <w:szCs w:val="28"/>
          <w:rtl/>
        </w:rPr>
        <w:t xml:space="preserve"> [</w:t>
      </w:r>
      <w:r w:rsidR="00151F88" w:rsidRPr="008B7B6D">
        <w:rPr>
          <w:rFonts w:ascii="IRLotus" w:hAnsi="IRLotus" w:cs="IRLotus"/>
          <w:sz w:val="28"/>
          <w:szCs w:val="28"/>
        </w:rPr>
        <w:t>Mitcheson, 2013</w:t>
      </w:r>
      <w:r w:rsidR="00151F88" w:rsidRPr="008B7B6D">
        <w:rPr>
          <w:rFonts w:ascii="IRLotus" w:hAnsi="IRLotus" w:cs="IRLotus"/>
          <w:sz w:val="28"/>
          <w:szCs w:val="28"/>
          <w:rtl/>
        </w:rPr>
        <w:t>]</w:t>
      </w:r>
      <w:r w:rsidRPr="008B7B6D">
        <w:rPr>
          <w:rFonts w:ascii="IRLotus" w:hAnsi="IRLotus" w:cs="IRLotus"/>
          <w:sz w:val="28"/>
          <w:szCs w:val="28"/>
          <w:rtl/>
        </w:rPr>
        <w:t xml:space="preserve">. </w:t>
      </w:r>
      <w:r w:rsidR="00F37DE9" w:rsidRPr="008B7B6D">
        <w:rPr>
          <w:rFonts w:ascii="IRLotus" w:hAnsi="IRLotus" w:cs="IRLotus"/>
          <w:sz w:val="28"/>
          <w:szCs w:val="28"/>
          <w:rtl/>
        </w:rPr>
        <w:t xml:space="preserve">این میل </w:t>
      </w:r>
      <w:r w:rsidRPr="008B7B6D">
        <w:rPr>
          <w:rFonts w:ascii="IRLotus" w:hAnsi="IRLotus" w:cs="IRLotus"/>
          <w:sz w:val="28"/>
          <w:szCs w:val="28"/>
          <w:rtl/>
        </w:rPr>
        <w:t>ادام</w:t>
      </w:r>
      <w:r w:rsidR="00F37DE9" w:rsidRPr="008B7B6D">
        <w:rPr>
          <w:rFonts w:ascii="IRLotus" w:hAnsi="IRLotus" w:cs="IRLotus"/>
          <w:sz w:val="28"/>
          <w:szCs w:val="28"/>
          <w:rtl/>
        </w:rPr>
        <w:t>ۀ</w:t>
      </w:r>
      <w:r w:rsidRPr="008B7B6D">
        <w:rPr>
          <w:rFonts w:ascii="IRLotus" w:hAnsi="IRLotus" w:cs="IRLotus"/>
          <w:sz w:val="28"/>
          <w:szCs w:val="28"/>
          <w:rtl/>
        </w:rPr>
        <w:t xml:space="preserve"> همان «آرمان زاهدانه» است که در تاریخ متافیزیک غرب، جهان را به دو سطح واقعی و </w:t>
      </w:r>
      <w:r w:rsidR="00F37DE9" w:rsidRPr="008B7B6D">
        <w:rPr>
          <w:rFonts w:ascii="IRLotus" w:hAnsi="IRLotus" w:cs="IRLotus"/>
          <w:sz w:val="28"/>
          <w:szCs w:val="28"/>
          <w:rtl/>
        </w:rPr>
        <w:t>پدیداری</w:t>
      </w:r>
      <w:r w:rsidRPr="008B7B6D">
        <w:rPr>
          <w:rFonts w:ascii="IRLotus" w:hAnsi="IRLotus" w:cs="IRLotus"/>
          <w:sz w:val="28"/>
          <w:szCs w:val="28"/>
          <w:rtl/>
        </w:rPr>
        <w:t xml:space="preserve"> تقسیم کرده است.</w:t>
      </w:r>
      <w:r w:rsidR="00063228" w:rsidRPr="008B7B6D">
        <w:rPr>
          <w:rFonts w:ascii="IRLotus" w:hAnsi="IRLotus" w:cs="IRLotus"/>
          <w:sz w:val="28"/>
          <w:szCs w:val="28"/>
          <w:rtl/>
        </w:rPr>
        <w:t xml:space="preserve"> همان‌گونه که ون در براک یادآور می‌شود، آرمان زاهدانه  با این باور آغاز می‌شود که جهانی حقیقی، ورای جهان پدیدارها، وجود دارد، و شناخت آن، بالاترین ارزش ممکن است</w:t>
      </w:r>
      <w:r w:rsidR="006423AB">
        <w:rPr>
          <w:rFonts w:ascii="IRLotus" w:hAnsi="IRLotus" w:cs="IRLotus" w:hint="cs"/>
          <w:sz w:val="28"/>
          <w:szCs w:val="28"/>
          <w:rtl/>
        </w:rPr>
        <w:t xml:space="preserve"> </w:t>
      </w:r>
      <w:r w:rsidR="00817647" w:rsidRPr="008B7B6D">
        <w:rPr>
          <w:rFonts w:ascii="IRLotus" w:hAnsi="IRLotus" w:cs="IRLotus"/>
          <w:sz w:val="28"/>
          <w:szCs w:val="28"/>
          <w:rtl/>
        </w:rPr>
        <w:t>[</w:t>
      </w:r>
      <w:r w:rsidR="00817647" w:rsidRPr="008B7B6D">
        <w:rPr>
          <w:rFonts w:ascii="IRLotus" w:hAnsi="IRLotus" w:cs="IRLotus"/>
          <w:sz w:val="28"/>
          <w:szCs w:val="28"/>
        </w:rPr>
        <w:t>van der Braak, 2011: 34</w:t>
      </w:r>
      <w:r w:rsidR="00817647" w:rsidRPr="008B7B6D">
        <w:rPr>
          <w:rFonts w:ascii="IRLotus" w:hAnsi="IRLotus" w:cs="IRLotus"/>
          <w:sz w:val="28"/>
          <w:szCs w:val="28"/>
          <w:rtl/>
        </w:rPr>
        <w:t xml:space="preserve"> ].</w:t>
      </w:r>
      <w:r w:rsidR="00386508" w:rsidRPr="008B7B6D">
        <w:rPr>
          <w:rFonts w:ascii="IRLotus" w:hAnsi="IRLotus" w:cs="IRLotus"/>
          <w:sz w:val="28"/>
          <w:szCs w:val="28"/>
        </w:rPr>
        <w:t xml:space="preserve"> </w:t>
      </w:r>
      <w:r w:rsidRPr="008B7B6D">
        <w:rPr>
          <w:rFonts w:ascii="IRLotus" w:hAnsi="IRLotus" w:cs="IRLotus"/>
          <w:sz w:val="28"/>
          <w:szCs w:val="28"/>
          <w:rtl/>
        </w:rPr>
        <w:t xml:space="preserve">ون در براک با ارجاع به تحلیل نیچه </w:t>
      </w:r>
      <w:r w:rsidR="00386508" w:rsidRPr="008B7B6D">
        <w:rPr>
          <w:rFonts w:ascii="IRLotus" w:hAnsi="IRLotus" w:cs="IRLotus"/>
          <w:sz w:val="28"/>
          <w:szCs w:val="28"/>
          <w:rtl/>
        </w:rPr>
        <w:t xml:space="preserve">در </w:t>
      </w:r>
      <w:r w:rsidR="00386508" w:rsidRPr="008B7B6D">
        <w:rPr>
          <w:rFonts w:ascii="IRLotus" w:hAnsi="IRLotus" w:cs="IRLotus"/>
          <w:i/>
          <w:iCs/>
          <w:sz w:val="28"/>
          <w:szCs w:val="28"/>
          <w:rtl/>
        </w:rPr>
        <w:t>تبارشناسی اخلاق</w:t>
      </w:r>
      <w:r w:rsidR="00386508" w:rsidRPr="008B7B6D">
        <w:rPr>
          <w:rFonts w:ascii="IRLotus" w:hAnsi="IRLotus" w:cs="IRLotus"/>
          <w:sz w:val="28"/>
          <w:szCs w:val="28"/>
        </w:rPr>
        <w:t xml:space="preserve"> </w:t>
      </w:r>
      <w:r w:rsidRPr="008B7B6D">
        <w:rPr>
          <w:rFonts w:ascii="IRLotus" w:hAnsi="IRLotus" w:cs="IRLotus"/>
          <w:sz w:val="28"/>
          <w:szCs w:val="28"/>
          <w:rtl/>
        </w:rPr>
        <w:t xml:space="preserve">، آن را نوعی گرایش عمیق به گریز از شدن، تغییر، و تنانگی می‌داند؛ نوعی میل پنهان به نیستی، که در قالب «خواست حقیقت» </w:t>
      </w:r>
      <w:r w:rsidR="00922287" w:rsidRPr="008B7B6D">
        <w:rPr>
          <w:rFonts w:ascii="IRLotus" w:hAnsi="IRLotus" w:cs="IRLotus"/>
          <w:sz w:val="28"/>
          <w:szCs w:val="28"/>
          <w:rtl/>
        </w:rPr>
        <w:t>ارائه</w:t>
      </w:r>
      <w:r w:rsidRPr="008B7B6D">
        <w:rPr>
          <w:rFonts w:ascii="IRLotus" w:hAnsi="IRLotus" w:cs="IRLotus"/>
          <w:sz w:val="28"/>
          <w:szCs w:val="28"/>
          <w:rtl/>
        </w:rPr>
        <w:t xml:space="preserve"> شده است </w:t>
      </w:r>
      <w:r w:rsidR="00470C3C" w:rsidRPr="008B7B6D">
        <w:rPr>
          <w:rFonts w:ascii="IRLotus" w:hAnsi="IRLotus" w:cs="IRLotus"/>
          <w:sz w:val="28"/>
          <w:szCs w:val="28"/>
          <w:rtl/>
        </w:rPr>
        <w:t>.</w:t>
      </w:r>
    </w:p>
    <w:p w14:paraId="455057DE" w14:textId="2BBC9116" w:rsidR="007B4B92" w:rsidRPr="008B7B6D" w:rsidRDefault="00524A8A" w:rsidP="003702B0">
      <w:pPr>
        <w:bidi/>
        <w:spacing w:after="0" w:line="360" w:lineRule="auto"/>
        <w:jc w:val="both"/>
        <w:rPr>
          <w:rFonts w:ascii="IRLotus" w:hAnsi="IRLotus" w:cs="IRLotus"/>
          <w:sz w:val="28"/>
          <w:szCs w:val="28"/>
          <w:rtl/>
        </w:rPr>
      </w:pPr>
      <w:r w:rsidRPr="008B7B6D">
        <w:rPr>
          <w:rFonts w:ascii="IRLotus" w:hAnsi="IRLotus" w:cs="IRLotus"/>
          <w:sz w:val="28"/>
          <w:szCs w:val="28"/>
          <w:rtl/>
        </w:rPr>
        <w:t>نیچه د</w:t>
      </w:r>
      <w:r w:rsidR="00817647" w:rsidRPr="008B7B6D">
        <w:rPr>
          <w:rFonts w:ascii="IRLotus" w:hAnsi="IRLotus" w:cs="IRLotus"/>
          <w:sz w:val="28"/>
          <w:szCs w:val="28"/>
          <w:rtl/>
        </w:rPr>
        <w:t>ر بند نخست از بخش اول چنین</w:t>
      </w:r>
      <w:r w:rsidRPr="008B7B6D">
        <w:rPr>
          <w:rFonts w:ascii="IRLotus" w:hAnsi="IRLotus" w:cs="IRLotus"/>
          <w:i/>
          <w:iCs/>
          <w:sz w:val="28"/>
          <w:szCs w:val="28"/>
          <w:rtl/>
        </w:rPr>
        <w:t xml:space="preserve"> گفت زرتشت</w:t>
      </w:r>
      <w:r w:rsidRPr="008B7B6D">
        <w:rPr>
          <w:rFonts w:ascii="IRLotus" w:hAnsi="IRLotus" w:cs="IRLotus"/>
          <w:sz w:val="28"/>
          <w:szCs w:val="28"/>
          <w:rtl/>
        </w:rPr>
        <w:t>، برای ترسیم روان‌شناسی چنین میلی، از استعار</w:t>
      </w:r>
      <w:r w:rsidR="00817647" w:rsidRPr="008B7B6D">
        <w:rPr>
          <w:rFonts w:ascii="IRLotus" w:hAnsi="IRLotus" w:cs="IRLotus"/>
          <w:sz w:val="28"/>
          <w:szCs w:val="28"/>
          <w:rtl/>
        </w:rPr>
        <w:t>ۀ</w:t>
      </w:r>
      <w:r w:rsidRPr="008B7B6D">
        <w:rPr>
          <w:rFonts w:ascii="IRLotus" w:hAnsi="IRLotus" w:cs="IRLotus"/>
          <w:sz w:val="28"/>
          <w:szCs w:val="28"/>
          <w:rtl/>
        </w:rPr>
        <w:t xml:space="preserve"> «شتر» بهره می‌گیرد</w:t>
      </w:r>
      <w:r w:rsidRPr="008B7B6D">
        <w:rPr>
          <w:rFonts w:ascii="IRLotus" w:hAnsi="IRLotus" w:cs="IRLotus"/>
          <w:sz w:val="28"/>
          <w:szCs w:val="28"/>
        </w:rPr>
        <w:t>:</w:t>
      </w:r>
    </w:p>
    <w:p w14:paraId="41A6BA24" w14:textId="77777777" w:rsidR="00524A8A" w:rsidRPr="008B7B6D" w:rsidRDefault="00524A8A" w:rsidP="003702B0">
      <w:pPr>
        <w:bidi/>
        <w:spacing w:after="0" w:line="360" w:lineRule="auto"/>
        <w:jc w:val="both"/>
        <w:rPr>
          <w:rFonts w:ascii="IRLotus" w:hAnsi="IRLotus" w:cs="IRLotus"/>
          <w:sz w:val="28"/>
          <w:szCs w:val="28"/>
          <w:rtl/>
        </w:rPr>
      </w:pPr>
    </w:p>
    <w:p w14:paraId="612BC68A" w14:textId="6E1BAE52" w:rsidR="00524A8A" w:rsidRDefault="00524A8A" w:rsidP="007566E6">
      <w:pPr>
        <w:bidi/>
        <w:spacing w:after="0" w:line="360" w:lineRule="auto"/>
        <w:jc w:val="both"/>
        <w:rPr>
          <w:rFonts w:ascii="IRLotus" w:hAnsi="IRLotus" w:cs="IRLotus"/>
          <w:b/>
          <w:bCs/>
          <w:sz w:val="28"/>
          <w:szCs w:val="28"/>
          <w:rtl/>
        </w:rPr>
      </w:pPr>
      <w:r w:rsidRPr="008B7B6D">
        <w:rPr>
          <w:rFonts w:ascii="IRLotus" w:hAnsi="IRLotus" w:cs="IRLotus"/>
          <w:sz w:val="28"/>
          <w:szCs w:val="28"/>
          <w:rtl/>
        </w:rPr>
        <w:lastRenderedPageBreak/>
        <w:t xml:space="preserve">جانِ بردبار </w:t>
      </w:r>
      <w:r w:rsidR="00817647" w:rsidRPr="008B7B6D">
        <w:rPr>
          <w:rFonts w:ascii="IRLotus" w:hAnsi="IRLotus" w:cs="IRLotus"/>
          <w:sz w:val="28"/>
          <w:szCs w:val="28"/>
          <w:rtl/>
        </w:rPr>
        <w:t xml:space="preserve"> </w:t>
      </w:r>
      <w:r w:rsidRPr="008B7B6D">
        <w:rPr>
          <w:rFonts w:ascii="IRLotus" w:hAnsi="IRLotus" w:cs="IRLotus"/>
          <w:sz w:val="28"/>
          <w:szCs w:val="28"/>
          <w:rtl/>
        </w:rPr>
        <w:t>می‌پرسد: گران کدام است؟ و این‌گونه چون شتر زانو می‌زند و می‌خواهد که خوب بار ـ اش کنند. ... آیا نه این است: خوار کردن خویش برای زخم زدن بر غرور خویش؟ ... یا این است: دست برداشتن از انگیزۀ خویش آن‌گاه که جشن پیروزی خویش را برپا کرده است؟ با به کوه‌های بلند بَرشدن برای وسوسه کردن وسوسه‌گر؟ یا این است: جویدن از بلوط‌ و علف دانش و بر سر حقیقت، درد گرسنگی روان را کشیدن؟ ... یا این است: در آب آلوده پا نهادن، هرگاه که آب حقیقت باشد و غوک‌های سرد و وزغ‌های گرم را از خود نتاراندن؟ [</w:t>
      </w:r>
      <w:r w:rsidR="00843DE2" w:rsidRPr="008B7B6D">
        <w:rPr>
          <w:rFonts w:ascii="IRLotus" w:hAnsi="IRLotus" w:cs="IRLotus"/>
          <w:sz w:val="28"/>
          <w:szCs w:val="28"/>
        </w:rPr>
        <w:t>Nietzsche</w:t>
      </w:r>
      <w:r w:rsidR="007566E6" w:rsidRPr="007566E6">
        <w:rPr>
          <w:rFonts w:ascii="IRLotus" w:hAnsi="IRLotus" w:cs="IRLotus"/>
          <w:sz w:val="28"/>
          <w:szCs w:val="28"/>
        </w:rPr>
        <w:t>,</w:t>
      </w:r>
      <w:r w:rsidR="00843DE2" w:rsidRPr="008B7B6D">
        <w:rPr>
          <w:rFonts w:ascii="IRLotus" w:hAnsi="IRLotus" w:cs="IRLotus"/>
          <w:sz w:val="28"/>
          <w:szCs w:val="28"/>
        </w:rPr>
        <w:t xml:space="preserve"> 2008: 37</w:t>
      </w:r>
      <w:r w:rsidRPr="008B7B6D">
        <w:rPr>
          <w:rFonts w:ascii="IRLotus" w:hAnsi="IRLotus" w:cs="IRLotus"/>
          <w:sz w:val="28"/>
          <w:szCs w:val="28"/>
          <w:rtl/>
        </w:rPr>
        <w:t>]</w:t>
      </w:r>
      <w:r w:rsidR="00BD4F12">
        <w:rPr>
          <w:rFonts w:ascii="IRLotus" w:hAnsi="IRLotus" w:cs="IRLotus" w:hint="cs"/>
          <w:b/>
          <w:bCs/>
          <w:sz w:val="28"/>
          <w:szCs w:val="28"/>
          <w:rtl/>
        </w:rPr>
        <w:t xml:space="preserve"> </w:t>
      </w:r>
    </w:p>
    <w:p w14:paraId="128F51E8" w14:textId="77777777" w:rsidR="00BD4F12" w:rsidRPr="00BD4F12" w:rsidRDefault="00BD4F12" w:rsidP="00BD4F12">
      <w:pPr>
        <w:bidi/>
        <w:spacing w:after="0" w:line="360" w:lineRule="auto"/>
        <w:jc w:val="both"/>
        <w:rPr>
          <w:rFonts w:ascii="IRLotus" w:hAnsi="IRLotus" w:cs="IRLotus"/>
          <w:b/>
          <w:bCs/>
          <w:sz w:val="28"/>
          <w:szCs w:val="28"/>
          <w:rtl/>
        </w:rPr>
      </w:pPr>
    </w:p>
    <w:p w14:paraId="23AB455A" w14:textId="61F37044" w:rsidR="008D22AA" w:rsidRPr="008B7B6D" w:rsidRDefault="008D22AA"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نیچه نشان می‌دهد که</w:t>
      </w:r>
      <w:r w:rsidR="00524A8A" w:rsidRPr="008B7B6D">
        <w:rPr>
          <w:rFonts w:ascii="IRLotus" w:hAnsi="IRLotus" w:cs="IRLotus"/>
          <w:sz w:val="28"/>
          <w:szCs w:val="28"/>
          <w:rtl/>
        </w:rPr>
        <w:t xml:space="preserve"> حتی</w:t>
      </w:r>
      <w:r w:rsidRPr="008B7B6D">
        <w:rPr>
          <w:rFonts w:ascii="IRLotus" w:hAnsi="IRLotus" w:cs="IRLotus"/>
          <w:sz w:val="28"/>
          <w:szCs w:val="28"/>
          <w:rtl/>
        </w:rPr>
        <w:t xml:space="preserve"> علم </w:t>
      </w:r>
      <w:r w:rsidR="00524A8A" w:rsidRPr="008B7B6D">
        <w:rPr>
          <w:rFonts w:ascii="IRLotus" w:hAnsi="IRLotus" w:cs="IRLotus"/>
          <w:sz w:val="28"/>
          <w:szCs w:val="28"/>
          <w:rtl/>
        </w:rPr>
        <w:t>نیز</w:t>
      </w:r>
      <w:r w:rsidRPr="008B7B6D">
        <w:rPr>
          <w:rFonts w:ascii="IRLotus" w:hAnsi="IRLotus" w:cs="IRLotus"/>
          <w:sz w:val="28"/>
          <w:szCs w:val="28"/>
          <w:rtl/>
        </w:rPr>
        <w:t xml:space="preserve"> در باور به جهانی حقیقی که قابل بازنمایی</w:t>
      </w:r>
      <w:r w:rsidR="00524A8A" w:rsidRPr="008B7B6D">
        <w:rPr>
          <w:rFonts w:ascii="IRLotus" w:hAnsi="IRLotus" w:cs="IRLotus"/>
          <w:sz w:val="28"/>
          <w:szCs w:val="28"/>
          <w:rtl/>
        </w:rPr>
        <w:t xml:space="preserve"> ا</w:t>
      </w:r>
      <w:r w:rsidRPr="008B7B6D">
        <w:rPr>
          <w:rFonts w:ascii="IRLotus" w:hAnsi="IRLotus" w:cs="IRLotus"/>
          <w:sz w:val="28"/>
          <w:szCs w:val="28"/>
          <w:rtl/>
        </w:rPr>
        <w:t>‌ست، حامل همین آرمان زاهدانه‌</w:t>
      </w:r>
      <w:r w:rsidR="00524A8A" w:rsidRPr="008B7B6D">
        <w:rPr>
          <w:rFonts w:ascii="IRLotus" w:hAnsi="IRLotus" w:cs="IRLotus"/>
          <w:sz w:val="28"/>
          <w:szCs w:val="28"/>
          <w:rtl/>
        </w:rPr>
        <w:t xml:space="preserve"> است</w:t>
      </w:r>
      <w:r w:rsidRPr="008B7B6D">
        <w:rPr>
          <w:rFonts w:ascii="IRLotus" w:hAnsi="IRLotus" w:cs="IRLotus"/>
          <w:sz w:val="28"/>
          <w:szCs w:val="28"/>
          <w:rtl/>
        </w:rPr>
        <w:t>. علم، به‌رغم ادعای تجربی‌بودن، بر پایه‌ی ایمانی متافیزیکی استوار است</w:t>
      </w:r>
      <w:r w:rsidR="00E11CD0" w:rsidRPr="008B7B6D">
        <w:rPr>
          <w:rFonts w:ascii="IRLotus" w:hAnsi="IRLotus" w:cs="IRLotus"/>
          <w:sz w:val="28"/>
          <w:szCs w:val="28"/>
          <w:rtl/>
        </w:rPr>
        <w:t>؛</w:t>
      </w:r>
      <w:r w:rsidRPr="008B7B6D">
        <w:rPr>
          <w:rFonts w:ascii="IRLotus" w:hAnsi="IRLotus" w:cs="IRLotus"/>
          <w:sz w:val="28"/>
          <w:szCs w:val="28"/>
          <w:rtl/>
        </w:rPr>
        <w:t xml:space="preserve"> این‌که جهانی معنادار، عینی و واقعی وجود دارد و زبان یا اندیشه می‌تواند آن را بازنمایی کند. از نظر نیچه، این ایمان علمی، واپسین بازمانده‌ی آرمان زاهدانه است که اکنون در پوشش حقیقت‌جویی علمی ادامه می‌یابد</w:t>
      </w:r>
      <w:r w:rsidR="00F048AA" w:rsidRPr="008B7B6D">
        <w:rPr>
          <w:rFonts w:ascii="IRLotus" w:hAnsi="IRLotus" w:cs="IRLotus"/>
          <w:sz w:val="28"/>
          <w:szCs w:val="28"/>
          <w:rtl/>
        </w:rPr>
        <w:t xml:space="preserve"> [</w:t>
      </w:r>
      <w:r w:rsidR="00F048AA" w:rsidRPr="008B7B6D">
        <w:rPr>
          <w:rFonts w:ascii="IRLotus" w:hAnsi="IRLotus" w:cs="IRLotus"/>
          <w:sz w:val="28"/>
          <w:szCs w:val="28"/>
        </w:rPr>
        <w:t>van der Braak, 2011: 34</w:t>
      </w:r>
      <w:r w:rsidR="00F048AA" w:rsidRPr="008B7B6D">
        <w:rPr>
          <w:rFonts w:ascii="IRLotus" w:hAnsi="IRLotus" w:cs="IRLotus"/>
          <w:sz w:val="28"/>
          <w:szCs w:val="28"/>
          <w:rtl/>
        </w:rPr>
        <w:t xml:space="preserve"> ].  </w:t>
      </w:r>
    </w:p>
    <w:p w14:paraId="7C904224" w14:textId="64976F57" w:rsidR="008D22AA" w:rsidRPr="008B7B6D" w:rsidRDefault="008D22AA" w:rsidP="007F2DB4">
      <w:pPr>
        <w:bidi/>
        <w:spacing w:after="0" w:line="360" w:lineRule="auto"/>
        <w:jc w:val="both"/>
        <w:rPr>
          <w:rFonts w:ascii="IRLotus" w:hAnsi="IRLotus" w:cs="IRLotus"/>
          <w:sz w:val="28"/>
          <w:szCs w:val="28"/>
          <w:lang w:bidi="fa-IR"/>
        </w:rPr>
      </w:pPr>
      <w:r w:rsidRPr="008B7B6D">
        <w:rPr>
          <w:rFonts w:ascii="IRLotus" w:hAnsi="IRLotus" w:cs="IRLotus"/>
          <w:sz w:val="28"/>
          <w:szCs w:val="28"/>
          <w:rtl/>
        </w:rPr>
        <w:t xml:space="preserve">پرسش نیچه از ارزش حقیقت، به‌ویژه هنگامی که </w:t>
      </w:r>
      <w:r w:rsidR="00975606" w:rsidRPr="008B7B6D">
        <w:rPr>
          <w:rFonts w:ascii="IRLotus" w:hAnsi="IRLotus" w:cs="IRLotus"/>
          <w:sz w:val="28"/>
          <w:szCs w:val="28"/>
          <w:rtl/>
        </w:rPr>
        <w:t>امر مطلق متزلزل می‌شود</w:t>
      </w:r>
      <w:r w:rsidR="00733B37">
        <w:rPr>
          <w:rFonts w:ascii="IRLotus" w:hAnsi="IRLotus" w:cs="IRLotus" w:hint="cs"/>
          <w:sz w:val="28"/>
          <w:szCs w:val="28"/>
          <w:rtl/>
        </w:rPr>
        <w:t xml:space="preserve"> و پای مرگ خدا به میان می‌آید</w:t>
      </w:r>
      <w:r w:rsidRPr="008B7B6D">
        <w:rPr>
          <w:rFonts w:ascii="IRLotus" w:hAnsi="IRLotus" w:cs="IRLotus"/>
          <w:sz w:val="28"/>
          <w:szCs w:val="28"/>
          <w:rtl/>
        </w:rPr>
        <w:t>، به معضلی</w:t>
      </w:r>
      <w:r w:rsidR="00733B37">
        <w:rPr>
          <w:rFonts w:ascii="IRLotus" w:hAnsi="IRLotus" w:cs="IRLotus" w:hint="cs"/>
          <w:sz w:val="28"/>
          <w:szCs w:val="28"/>
          <w:rtl/>
        </w:rPr>
        <w:t xml:space="preserve"> بزرگ تبدیل می‌شود:</w:t>
      </w:r>
      <w:r w:rsidR="00B5316A" w:rsidRPr="00B5316A">
        <w:rPr>
          <w:rFonts w:ascii="IRLotus" w:hAnsi="IRLotus" w:cs="IRLotus"/>
          <w:sz w:val="28"/>
          <w:szCs w:val="28"/>
          <w:rtl/>
        </w:rPr>
        <w:t xml:space="preserve"> </w:t>
      </w:r>
      <w:r w:rsidRPr="008B7B6D">
        <w:rPr>
          <w:rFonts w:ascii="IRLotus" w:hAnsi="IRLotus" w:cs="IRLotus"/>
          <w:sz w:val="28"/>
          <w:szCs w:val="28"/>
          <w:rtl/>
        </w:rPr>
        <w:t xml:space="preserve">آیا هنوز باید حقیقت را بر خطا ترجیح دهیم؟ </w:t>
      </w:r>
      <w:r w:rsidR="00E11CD0" w:rsidRPr="008B7B6D">
        <w:rPr>
          <w:rFonts w:ascii="IRLotus" w:hAnsi="IRLotus" w:cs="IRLotus"/>
          <w:sz w:val="28"/>
          <w:szCs w:val="28"/>
          <w:rtl/>
        </w:rPr>
        <w:t>او</w:t>
      </w:r>
      <w:r w:rsidRPr="008B7B6D">
        <w:rPr>
          <w:rFonts w:ascii="IRLotus" w:hAnsi="IRLotus" w:cs="IRLotus"/>
          <w:sz w:val="28"/>
          <w:szCs w:val="28"/>
          <w:rtl/>
        </w:rPr>
        <w:t xml:space="preserve"> می‌کوشد نشان دهد که حقیقت، برخلاف تصور رایج، همواره سودمندتر از خطا نیست</w:t>
      </w:r>
      <w:r w:rsidR="00733B37">
        <w:rPr>
          <w:rFonts w:ascii="IRLotus" w:hAnsi="IRLotus" w:cs="IRLotus" w:hint="cs"/>
          <w:sz w:val="28"/>
          <w:szCs w:val="28"/>
          <w:rtl/>
        </w:rPr>
        <w:t xml:space="preserve"> (که گفته شود با وجود مرگ خدا بازهم این حقیقت است که کارکرد عملی دارد)</w:t>
      </w:r>
      <w:r w:rsidRPr="008B7B6D">
        <w:rPr>
          <w:rFonts w:ascii="IRLotus" w:hAnsi="IRLotus" w:cs="IRLotus"/>
          <w:sz w:val="28"/>
          <w:szCs w:val="28"/>
          <w:rtl/>
        </w:rPr>
        <w:t xml:space="preserve">؛ بلکه در بسیاری از موارد، خطاها و توهمات کارآمدتر </w:t>
      </w:r>
      <w:r w:rsidR="00E11CD0" w:rsidRPr="008B7B6D">
        <w:rPr>
          <w:rFonts w:ascii="IRLotus" w:hAnsi="IRLotus" w:cs="IRLotus"/>
          <w:sz w:val="28"/>
          <w:szCs w:val="28"/>
          <w:rtl/>
        </w:rPr>
        <w:t>برای ادامۀ زندگی هستند</w:t>
      </w:r>
      <w:r w:rsidR="007F2DB4">
        <w:rPr>
          <w:rFonts w:ascii="IRLotus" w:hAnsi="IRLotus" w:cs="IRLotus" w:hint="cs"/>
          <w:sz w:val="28"/>
          <w:szCs w:val="28"/>
          <w:rtl/>
        </w:rPr>
        <w:t>؛ «</w:t>
      </w:r>
      <w:r w:rsidR="007F2DB4" w:rsidRPr="007F2DB4">
        <w:rPr>
          <w:rFonts w:ascii="Nazanintar" w:hAnsi="Nazanintar" w:cs="Nazanintar"/>
          <w:sz w:val="28"/>
          <w:szCs w:val="28"/>
          <w:rtl/>
        </w:rPr>
        <w:t xml:space="preserve"> </w:t>
      </w:r>
      <w:r w:rsidR="007F2DB4" w:rsidRPr="007F2DB4">
        <w:rPr>
          <w:rFonts w:ascii="IRLotus" w:hAnsi="IRLotus" w:cs="IRLotus"/>
          <w:sz w:val="28"/>
          <w:szCs w:val="28"/>
          <w:rtl/>
        </w:rPr>
        <w:t>زندگی</w:t>
      </w:r>
      <w:r w:rsidR="007F2DB4">
        <w:rPr>
          <w:rFonts w:ascii="IRLotus" w:hAnsi="IRLotus" w:cs="IRLotus" w:hint="eastAsia"/>
          <w:sz w:val="28"/>
          <w:szCs w:val="28"/>
          <w:rtl/>
        </w:rPr>
        <w:t>ْ</w:t>
      </w:r>
      <w:r w:rsidR="007F2DB4">
        <w:rPr>
          <w:rFonts w:ascii="IRLotus" w:hAnsi="IRLotus" w:cs="IRLotus" w:hint="cs"/>
          <w:sz w:val="28"/>
          <w:szCs w:val="28"/>
          <w:rtl/>
        </w:rPr>
        <w:t xml:space="preserve"> استدلالی </w:t>
      </w:r>
      <w:r w:rsidR="007F2DB4" w:rsidRPr="007F2DB4">
        <w:rPr>
          <w:rFonts w:ascii="IRLotus" w:hAnsi="IRLotus" w:cs="IRLotus"/>
          <w:sz w:val="28"/>
          <w:szCs w:val="28"/>
          <w:rtl/>
        </w:rPr>
        <w:t xml:space="preserve">نیست؛ </w:t>
      </w:r>
      <w:r w:rsidR="007F2DB4">
        <w:rPr>
          <w:rFonts w:ascii="IRLotus" w:hAnsi="IRLotus" w:cs="IRLotus" w:hint="cs"/>
          <w:sz w:val="28"/>
          <w:szCs w:val="28"/>
          <w:rtl/>
        </w:rPr>
        <w:t>چه‌بسا خطا از ملزومات زندگی باشد.»</w:t>
      </w:r>
      <w:r w:rsidRPr="008B7B6D">
        <w:rPr>
          <w:rFonts w:ascii="IRLotus" w:hAnsi="IRLotus" w:cs="IRLotus"/>
          <w:sz w:val="28"/>
          <w:szCs w:val="28"/>
          <w:rtl/>
        </w:rPr>
        <w:t xml:space="preserve"> </w:t>
      </w:r>
      <w:r w:rsidR="007F2DB4">
        <w:rPr>
          <w:rFonts w:ascii="IRLotus" w:hAnsi="IRLotus" w:cs="IRLotus" w:hint="cs"/>
          <w:sz w:val="28"/>
          <w:szCs w:val="28"/>
          <w:rtl/>
        </w:rPr>
        <w:t>[</w:t>
      </w:r>
      <w:r w:rsidR="007F2DB4" w:rsidRPr="007F2DB4">
        <w:rPr>
          <w:rFonts w:ascii="IRLotus" w:hAnsi="IRLotus" w:cs="IRLotus"/>
          <w:sz w:val="28"/>
          <w:szCs w:val="28"/>
        </w:rPr>
        <w:t>Nietzsche, 1924</w:t>
      </w:r>
      <w:r w:rsidR="007F2DB4">
        <w:rPr>
          <w:rFonts w:ascii="IRLotus" w:hAnsi="IRLotus" w:cs="IRLotus"/>
          <w:sz w:val="28"/>
          <w:szCs w:val="28"/>
        </w:rPr>
        <w:t>:164</w:t>
      </w:r>
      <w:r w:rsidR="007F2DB4">
        <w:rPr>
          <w:rFonts w:ascii="IRLotus" w:hAnsi="IRLotus" w:cs="IRLotus" w:hint="cs"/>
          <w:sz w:val="28"/>
          <w:szCs w:val="28"/>
          <w:rtl/>
        </w:rPr>
        <w:t xml:space="preserve">]. </w:t>
      </w:r>
      <w:r w:rsidRPr="008B7B6D">
        <w:rPr>
          <w:rFonts w:ascii="IRLotus" w:hAnsi="IRLotus" w:cs="IRLotus"/>
          <w:sz w:val="28"/>
          <w:szCs w:val="28"/>
          <w:rtl/>
        </w:rPr>
        <w:t>از این‌رو، میل به حقیقت را نمی‌توان با دلایل عملگرایانه توجیه کرد؛ بلکه باید آن را در سطحی عمیق‌تر، یعنی به‌مثاب</w:t>
      </w:r>
      <w:r w:rsidR="006423AB">
        <w:rPr>
          <w:rFonts w:ascii="IRLotus" w:hAnsi="IRLotus" w:cs="IRLotus" w:hint="cs"/>
          <w:sz w:val="28"/>
          <w:szCs w:val="28"/>
          <w:rtl/>
        </w:rPr>
        <w:t>ۀ</w:t>
      </w:r>
      <w:r w:rsidRPr="008B7B6D">
        <w:rPr>
          <w:rFonts w:ascii="IRLotus" w:hAnsi="IRLotus" w:cs="IRLotus"/>
          <w:sz w:val="28"/>
          <w:szCs w:val="28"/>
          <w:rtl/>
        </w:rPr>
        <w:t xml:space="preserve"> ساختاری اخلاقی</w:t>
      </w:r>
      <w:r w:rsidR="00975606" w:rsidRPr="008B7B6D">
        <w:rPr>
          <w:rFonts w:ascii="IRLotus" w:hAnsi="IRLotus" w:cs="IRLotus"/>
          <w:sz w:val="28"/>
          <w:szCs w:val="28"/>
          <w:rtl/>
        </w:rPr>
        <w:t xml:space="preserve"> </w:t>
      </w:r>
      <w:r w:rsidRPr="008B7B6D">
        <w:rPr>
          <w:rFonts w:ascii="IRLotus" w:hAnsi="IRLotus" w:cs="IRLotus"/>
          <w:sz w:val="28"/>
          <w:szCs w:val="28"/>
          <w:rtl/>
        </w:rPr>
        <w:t xml:space="preserve">درک کرد. </w:t>
      </w:r>
    </w:p>
    <w:p w14:paraId="454664FA" w14:textId="26A74DFE" w:rsidR="008D22AA" w:rsidRDefault="008D22AA" w:rsidP="00DE41FA">
      <w:pPr>
        <w:bidi/>
        <w:spacing w:after="0" w:line="360" w:lineRule="auto"/>
        <w:jc w:val="both"/>
        <w:rPr>
          <w:rFonts w:ascii="IRLotus" w:hAnsi="IRLotus" w:cs="IRLotus"/>
          <w:sz w:val="28"/>
          <w:szCs w:val="28"/>
          <w:rtl/>
        </w:rPr>
      </w:pPr>
      <w:r w:rsidRPr="008B7B6D">
        <w:rPr>
          <w:rFonts w:ascii="IRLotus" w:hAnsi="IRLotus" w:cs="IRLotus"/>
          <w:sz w:val="28"/>
          <w:szCs w:val="28"/>
          <w:rtl/>
        </w:rPr>
        <w:t>در نقطه‌ی اوج تحلیل، ون در براک از مفهومی کلیدی نزد نیچه پرده برمی‌دا</w:t>
      </w:r>
      <w:r w:rsidR="007566E6">
        <w:rPr>
          <w:rFonts w:ascii="IRLotus" w:hAnsi="IRLotus" w:cs="IRLotus" w:hint="cs"/>
          <w:sz w:val="28"/>
          <w:szCs w:val="28"/>
          <w:rtl/>
        </w:rPr>
        <w:t>د:</w:t>
      </w:r>
      <w:r w:rsidRPr="008B7B6D">
        <w:rPr>
          <w:rFonts w:ascii="IRLotus" w:hAnsi="IRLotus" w:cs="IRLotus"/>
          <w:sz w:val="28"/>
          <w:szCs w:val="28"/>
          <w:lang w:bidi="fa-IR"/>
        </w:rPr>
        <w:t xml:space="preserve"> </w:t>
      </w:r>
      <w:r w:rsidR="00D2773C" w:rsidRPr="008B7B6D">
        <w:rPr>
          <w:rFonts w:ascii="IRLotus" w:hAnsi="IRLotus" w:cs="IRLotus"/>
          <w:sz w:val="28"/>
          <w:szCs w:val="28"/>
          <w:rtl/>
        </w:rPr>
        <w:t>فائق آمدن بر</w:t>
      </w:r>
      <w:r w:rsidRPr="008B7B6D">
        <w:rPr>
          <w:rFonts w:ascii="IRLotus" w:hAnsi="IRLotus" w:cs="IRLotus"/>
          <w:sz w:val="28"/>
          <w:szCs w:val="28"/>
          <w:rtl/>
        </w:rPr>
        <w:t xml:space="preserve"> میل به حقیقت</w:t>
      </w:r>
      <w:r w:rsidR="00AF2AD1">
        <w:rPr>
          <w:rFonts w:ascii="IRLotus" w:hAnsi="IRLotus" w:cs="IRLotus" w:hint="cs"/>
          <w:sz w:val="28"/>
          <w:szCs w:val="28"/>
          <w:rtl/>
          <w:lang w:bidi="fa-IR"/>
        </w:rPr>
        <w:t xml:space="preserve">. </w:t>
      </w:r>
      <w:r w:rsidRPr="008B7B6D">
        <w:rPr>
          <w:rFonts w:ascii="IRLotus" w:hAnsi="IRLotus" w:cs="IRLotus"/>
          <w:sz w:val="28"/>
          <w:szCs w:val="28"/>
          <w:rtl/>
        </w:rPr>
        <w:t>این خودفرازی،</w:t>
      </w:r>
      <w:r w:rsidR="001B0C14">
        <w:rPr>
          <w:rFonts w:ascii="IRLotus" w:hAnsi="IRLotus" w:cs="IRLotus"/>
          <w:sz w:val="28"/>
          <w:szCs w:val="28"/>
        </w:rPr>
        <w:t xml:space="preserve"> </w:t>
      </w:r>
      <w:r w:rsidR="001B0C14" w:rsidRPr="001B0C14">
        <w:rPr>
          <w:rFonts w:ascii="IRLotus" w:hAnsi="IRLotus" w:cs="IRLotus"/>
          <w:sz w:val="28"/>
          <w:szCs w:val="28"/>
          <w:rtl/>
        </w:rPr>
        <w:t>نه به معنای رها کردن حقیقت و غلتیدن به دامان نسبی‌گرایی، بلکه به معنای گذر از حقیقت به راست</w:t>
      </w:r>
      <w:r w:rsidR="001B0C14">
        <w:rPr>
          <w:rFonts w:ascii="IRLotus" w:hAnsi="IRLotus" w:cs="IRLotus" w:hint="cs"/>
          <w:sz w:val="28"/>
          <w:szCs w:val="28"/>
          <w:rtl/>
        </w:rPr>
        <w:t>ی‌ای وجودی،</w:t>
      </w:r>
      <w:r w:rsidR="001B0C14" w:rsidRPr="001B0C14">
        <w:rPr>
          <w:rFonts w:ascii="IRLotus" w:hAnsi="IRLotus" w:cs="IRLotus"/>
          <w:sz w:val="28"/>
          <w:szCs w:val="28"/>
          <w:rtl/>
        </w:rPr>
        <w:t xml:space="preserve"> آری‌گو، و تن‌آورده</w:t>
      </w:r>
      <w:r w:rsidR="001B0C14">
        <w:rPr>
          <w:rFonts w:ascii="IRLotus" w:hAnsi="IRLotus" w:cs="IRLotus" w:hint="cs"/>
          <w:sz w:val="28"/>
          <w:szCs w:val="28"/>
          <w:rtl/>
        </w:rPr>
        <w:t xml:space="preserve"> است</w:t>
      </w:r>
      <w:r w:rsidR="001B0C14" w:rsidRPr="001B0C14">
        <w:rPr>
          <w:rFonts w:ascii="IRLotus" w:hAnsi="IRLotus" w:cs="IRLotus"/>
          <w:sz w:val="28"/>
          <w:szCs w:val="28"/>
          <w:rtl/>
        </w:rPr>
        <w:t>؛ نوعی وفاداری به زندگی، بدون نیاز به تکیه بر بنیاد نهایی</w:t>
      </w:r>
      <w:r w:rsidRPr="008B7B6D">
        <w:rPr>
          <w:rFonts w:ascii="IRLotus" w:hAnsi="IRLotus" w:cs="IRLotus"/>
          <w:sz w:val="28"/>
          <w:szCs w:val="28"/>
          <w:rtl/>
        </w:rPr>
        <w:t xml:space="preserve">. نیچه در برابر شک‌گرایی </w:t>
      </w:r>
      <w:r w:rsidRPr="008B7B6D">
        <w:rPr>
          <w:rFonts w:ascii="IRLotus" w:hAnsi="IRLotus" w:cs="IRLotus"/>
          <w:sz w:val="28"/>
          <w:szCs w:val="28"/>
          <w:rtl/>
        </w:rPr>
        <w:lastRenderedPageBreak/>
        <w:t>منفعل، که در پذیرش بی‌هدف‌بودن حقیقت و تسلیم به نسبی‌گرایی فرو می‌غلتد، از شک‌گرایی نیرومند دفاع می‌کند</w:t>
      </w:r>
      <w:r w:rsidR="00E41D48" w:rsidRPr="008B7B6D">
        <w:rPr>
          <w:rFonts w:ascii="IRLotus" w:hAnsi="IRLotus" w:cs="IRLotus"/>
          <w:sz w:val="28"/>
          <w:szCs w:val="28"/>
          <w:rtl/>
        </w:rPr>
        <w:t xml:space="preserve"> [</w:t>
      </w:r>
      <w:r w:rsidR="00E41D48" w:rsidRPr="008B7B6D">
        <w:rPr>
          <w:rFonts w:ascii="IRLotus" w:hAnsi="IRLotus" w:cs="IRLotus"/>
          <w:sz w:val="28"/>
          <w:szCs w:val="28"/>
        </w:rPr>
        <w:t>Girard, 2016</w:t>
      </w:r>
      <w:r w:rsidR="00E41D48" w:rsidRPr="008B7B6D">
        <w:rPr>
          <w:rFonts w:ascii="IRLotus" w:hAnsi="IRLotus" w:cs="IRLotus"/>
          <w:sz w:val="28"/>
          <w:szCs w:val="28"/>
          <w:rtl/>
        </w:rPr>
        <w:t>]</w:t>
      </w:r>
      <w:r w:rsidR="00B5164B" w:rsidRPr="008B7B6D">
        <w:rPr>
          <w:rFonts w:ascii="IRLotus" w:hAnsi="IRLotus" w:cs="IRLotus"/>
          <w:sz w:val="28"/>
          <w:szCs w:val="28"/>
          <w:rtl/>
        </w:rPr>
        <w:t>؛</w:t>
      </w:r>
      <w:r w:rsidRPr="008B7B6D">
        <w:rPr>
          <w:rFonts w:ascii="IRLotus" w:hAnsi="IRLotus" w:cs="IRLotus"/>
          <w:sz w:val="28"/>
          <w:szCs w:val="28"/>
          <w:rtl/>
        </w:rPr>
        <w:t xml:space="preserve"> </w:t>
      </w:r>
      <w:bookmarkStart w:id="1" w:name="_Hlk200121781"/>
      <w:r w:rsidR="00DE41FA" w:rsidRPr="00DE41FA">
        <w:rPr>
          <w:rFonts w:ascii="IRLotus" w:hAnsi="IRLotus" w:cs="IRLotus"/>
          <w:sz w:val="28"/>
          <w:szCs w:val="28"/>
          <w:rtl/>
        </w:rPr>
        <w:t>شک‌گرایی‌ای که از سر ناتوانی در باور</w:t>
      </w:r>
      <w:r w:rsidR="00DE41FA">
        <w:rPr>
          <w:rFonts w:ascii="IRLotus" w:hAnsi="IRLotus" w:cs="IRLotus" w:hint="cs"/>
          <w:sz w:val="28"/>
          <w:szCs w:val="28"/>
          <w:rtl/>
        </w:rPr>
        <w:t xml:space="preserve"> نیست</w:t>
      </w:r>
      <w:r w:rsidR="00DE41FA" w:rsidRPr="00DE41FA">
        <w:rPr>
          <w:rFonts w:ascii="IRLotus" w:hAnsi="IRLotus" w:cs="IRLotus"/>
          <w:sz w:val="28"/>
          <w:szCs w:val="28"/>
          <w:rtl/>
        </w:rPr>
        <w:t>، بلکه از سر وفور نیرو، از آمادگی برای مواجه</w:t>
      </w:r>
      <w:r w:rsidR="00DE41FA">
        <w:rPr>
          <w:rFonts w:ascii="IRLotus" w:hAnsi="IRLotus" w:cs="IRLotus" w:hint="cs"/>
          <w:sz w:val="28"/>
          <w:szCs w:val="28"/>
          <w:rtl/>
        </w:rPr>
        <w:t>ۀ</w:t>
      </w:r>
      <w:r w:rsidR="00DE41FA" w:rsidRPr="00DE41FA">
        <w:rPr>
          <w:rFonts w:ascii="IRLotus" w:hAnsi="IRLotus" w:cs="IRLotus"/>
          <w:sz w:val="28"/>
          <w:szCs w:val="28"/>
          <w:rtl/>
        </w:rPr>
        <w:t xml:space="preserve"> بی‌پرده با بی‌بنیادی هستی، و از شهامت زیستن بدون پناه‌بردن به مطلق‌ها برمی‌خیزد </w:t>
      </w:r>
      <w:r w:rsidR="0031725E" w:rsidRPr="008B7B6D">
        <w:rPr>
          <w:rFonts w:ascii="IRLotus" w:hAnsi="IRLotus" w:cs="IRLotus"/>
          <w:sz w:val="28"/>
          <w:szCs w:val="28"/>
          <w:rtl/>
        </w:rPr>
        <w:t>[</w:t>
      </w:r>
      <w:r w:rsidR="0031725E" w:rsidRPr="008B7B6D">
        <w:rPr>
          <w:rFonts w:ascii="IRLotus" w:hAnsi="IRLotus" w:cs="IRLotus"/>
          <w:sz w:val="28"/>
          <w:szCs w:val="28"/>
        </w:rPr>
        <w:t>van der Braak, 2011: 42</w:t>
      </w:r>
      <w:r w:rsidR="0031725E" w:rsidRPr="008B7B6D">
        <w:rPr>
          <w:rFonts w:ascii="IRLotus" w:hAnsi="IRLotus" w:cs="IRLotus"/>
          <w:sz w:val="28"/>
          <w:szCs w:val="28"/>
          <w:rtl/>
        </w:rPr>
        <w:t xml:space="preserve"> ].</w:t>
      </w:r>
      <w:bookmarkEnd w:id="1"/>
      <w:r w:rsidR="00DE41FA">
        <w:rPr>
          <w:rFonts w:ascii="IRLotus" w:hAnsi="IRLotus" w:cs="IRLotus" w:hint="cs"/>
          <w:sz w:val="28"/>
          <w:szCs w:val="28"/>
          <w:rtl/>
        </w:rPr>
        <w:t xml:space="preserve"> </w:t>
      </w:r>
    </w:p>
    <w:p w14:paraId="4CB3D0D7" w14:textId="42D7DDCC" w:rsidR="005E5178" w:rsidRDefault="00030994" w:rsidP="00030994">
      <w:pPr>
        <w:bidi/>
        <w:spacing w:after="0" w:line="360" w:lineRule="auto"/>
        <w:jc w:val="both"/>
        <w:rPr>
          <w:rFonts w:ascii="IRLotus" w:hAnsi="IRLotus" w:cs="IRLotus"/>
          <w:sz w:val="28"/>
          <w:szCs w:val="28"/>
          <w:rtl/>
        </w:rPr>
      </w:pPr>
      <w:r w:rsidRPr="00030994">
        <w:rPr>
          <w:rFonts w:ascii="IRLotus" w:hAnsi="IRLotus" w:cs="IRLotus"/>
          <w:sz w:val="28"/>
          <w:szCs w:val="28"/>
          <w:rtl/>
        </w:rPr>
        <w:t xml:space="preserve">چنین شک‌گرایی‌ای به معنای تواناییِ آفرینش تفسیرهایی است که شور زیستن، آری‌گویی و </w:t>
      </w:r>
      <w:r>
        <w:rPr>
          <w:rFonts w:ascii="IRLotus" w:hAnsi="IRLotus" w:cs="IRLotus" w:hint="cs"/>
          <w:sz w:val="28"/>
          <w:szCs w:val="28"/>
          <w:rtl/>
        </w:rPr>
        <w:t>تن‌آوردگی</w:t>
      </w:r>
      <w:r w:rsidRPr="00030994">
        <w:rPr>
          <w:rFonts w:ascii="IRLotus" w:hAnsi="IRLotus" w:cs="IRLotus"/>
          <w:sz w:val="28"/>
          <w:szCs w:val="28"/>
          <w:rtl/>
        </w:rPr>
        <w:t xml:space="preserve"> را امکان‌پذیر می‌سازند. نیچه از این افق تازه، نهیلیسم منفعل را پشت سر می‌گذارد</w:t>
      </w:r>
      <w:r>
        <w:rPr>
          <w:rFonts w:ascii="IRLotus" w:hAnsi="IRLotus" w:cs="IRLotus" w:hint="cs"/>
          <w:sz w:val="28"/>
          <w:szCs w:val="28"/>
          <w:rtl/>
        </w:rPr>
        <w:t xml:space="preserve"> </w:t>
      </w:r>
      <w:r w:rsidRPr="00030994">
        <w:rPr>
          <w:rFonts w:ascii="IRLotus" w:hAnsi="IRLotus" w:cs="IRLotus"/>
          <w:sz w:val="28"/>
          <w:szCs w:val="28"/>
          <w:rtl/>
        </w:rPr>
        <w:t>و با نیرویی شاعرانه و نقاد اندیشه را به‌سوی نیهیلیسم فعال، و نهایتاً به‌سوی آری‌گوییِ خلاقانه رهنمون می‌شود</w:t>
      </w:r>
      <w:r w:rsidRPr="00030994">
        <w:rPr>
          <w:rFonts w:ascii="IRLotus" w:hAnsi="IRLotus" w:cs="IRLotus"/>
          <w:sz w:val="28"/>
          <w:szCs w:val="28"/>
        </w:rPr>
        <w:t>.</w:t>
      </w:r>
      <w:r>
        <w:rPr>
          <w:rFonts w:ascii="IRLotus" w:hAnsi="IRLotus" w:cs="IRLotus" w:hint="cs"/>
          <w:sz w:val="28"/>
          <w:szCs w:val="28"/>
          <w:rtl/>
        </w:rPr>
        <w:t xml:space="preserve"> </w:t>
      </w:r>
      <w:r w:rsidRPr="00030994">
        <w:rPr>
          <w:rFonts w:ascii="IRLotus" w:hAnsi="IRLotus" w:cs="IRLotus"/>
          <w:sz w:val="28"/>
          <w:szCs w:val="28"/>
          <w:rtl/>
        </w:rPr>
        <w:t xml:space="preserve">بدین‌سان، شک‌گرایی نیرومند نیچه به امکانی برای فلسفه‌ورزی بدل می‌شود: </w:t>
      </w:r>
      <w:r>
        <w:rPr>
          <w:rFonts w:ascii="IRLotus" w:hAnsi="IRLotus" w:cs="IRLotus" w:hint="cs"/>
          <w:sz w:val="28"/>
          <w:szCs w:val="28"/>
          <w:rtl/>
        </w:rPr>
        <w:t>توقف</w:t>
      </w:r>
      <w:r w:rsidRPr="00030994">
        <w:rPr>
          <w:rFonts w:ascii="IRLotus" w:hAnsi="IRLotus" w:cs="IRLotus"/>
          <w:sz w:val="28"/>
          <w:szCs w:val="28"/>
          <w:rtl/>
        </w:rPr>
        <w:t xml:space="preserve"> تکرار جست‌وجوی حقیقت</w:t>
      </w:r>
      <w:r>
        <w:rPr>
          <w:rFonts w:ascii="IRLotus" w:hAnsi="IRLotus" w:cs="IRLotus" w:hint="cs"/>
          <w:sz w:val="28"/>
          <w:szCs w:val="28"/>
          <w:rtl/>
        </w:rPr>
        <w:t xml:space="preserve"> و </w:t>
      </w:r>
      <w:r w:rsidRPr="00030994">
        <w:rPr>
          <w:rFonts w:ascii="IRLotus" w:hAnsi="IRLotus" w:cs="IRLotus"/>
          <w:sz w:val="28"/>
          <w:szCs w:val="28"/>
          <w:rtl/>
        </w:rPr>
        <w:t xml:space="preserve">گشودن فضای تازه‌ای برای آزمودن ارزش‌ها، خلق معنا، و جسارتِ زیستن بی‌هیچ بنیادِ ماورایی. در این افق، حقیقت دیگر غایتِ زهدآلودِ دانایی نیست؛ بلکه راستی، جسارتِ دروغ نگفتن به خویشتن است، حتی اگر هیچ حقیقتی برای گفتن در کار </w:t>
      </w:r>
      <w:r>
        <w:rPr>
          <w:rFonts w:ascii="IRLotus" w:hAnsi="IRLotus" w:cs="IRLotus" w:hint="cs"/>
          <w:sz w:val="28"/>
          <w:szCs w:val="28"/>
          <w:rtl/>
        </w:rPr>
        <w:t xml:space="preserve">نباشد. </w:t>
      </w:r>
    </w:p>
    <w:p w14:paraId="5E39A4EE" w14:textId="77777777" w:rsidR="005E5178" w:rsidRPr="005E5178" w:rsidRDefault="005E5178" w:rsidP="005E5178">
      <w:pPr>
        <w:bidi/>
        <w:spacing w:after="0" w:line="360" w:lineRule="auto"/>
        <w:jc w:val="both"/>
        <w:rPr>
          <w:rFonts w:ascii="IRLotus" w:hAnsi="IRLotus" w:cs="IRLotus"/>
          <w:sz w:val="28"/>
          <w:szCs w:val="28"/>
          <w:rtl/>
          <w:lang w:bidi="fa-IR"/>
        </w:rPr>
      </w:pPr>
    </w:p>
    <w:p w14:paraId="34CF1594" w14:textId="6BAC5132" w:rsidR="00B03722" w:rsidRPr="008B7B6D" w:rsidRDefault="00295743" w:rsidP="005E5178">
      <w:pPr>
        <w:bidi/>
        <w:spacing w:after="0" w:line="360" w:lineRule="auto"/>
        <w:jc w:val="both"/>
        <w:rPr>
          <w:rFonts w:ascii="IRLotus" w:hAnsi="IRLotus" w:cs="IRLotus"/>
          <w:b/>
          <w:bCs/>
          <w:sz w:val="28"/>
          <w:szCs w:val="28"/>
        </w:rPr>
      </w:pPr>
      <w:r w:rsidRPr="008B7B6D">
        <w:rPr>
          <w:rFonts w:ascii="IRLotus" w:hAnsi="IRLotus" w:cs="IRLotus"/>
          <w:b/>
          <w:bCs/>
          <w:sz w:val="28"/>
          <w:szCs w:val="28"/>
          <w:rtl/>
        </w:rPr>
        <w:t xml:space="preserve">نقد حقیقت و </w:t>
      </w:r>
      <w:r w:rsidR="00D2773C" w:rsidRPr="008B7B6D">
        <w:rPr>
          <w:rFonts w:ascii="IRLotus" w:hAnsi="IRLotus" w:cs="IRLotus"/>
          <w:b/>
          <w:bCs/>
          <w:sz w:val="28"/>
          <w:szCs w:val="28"/>
          <w:rtl/>
        </w:rPr>
        <w:t xml:space="preserve">فراروی از </w:t>
      </w:r>
      <w:r w:rsidRPr="008B7B6D">
        <w:rPr>
          <w:rFonts w:ascii="IRLotus" w:hAnsi="IRLotus" w:cs="IRLotus"/>
          <w:b/>
          <w:bCs/>
          <w:sz w:val="28"/>
          <w:szCs w:val="28"/>
          <w:rtl/>
        </w:rPr>
        <w:t xml:space="preserve"> آن در </w:t>
      </w:r>
      <w:r w:rsidR="00D2773C" w:rsidRPr="008B7B6D">
        <w:rPr>
          <w:rFonts w:ascii="IRLotus" w:hAnsi="IRLotus" w:cs="IRLotus"/>
          <w:b/>
          <w:bCs/>
          <w:sz w:val="28"/>
          <w:szCs w:val="28"/>
          <w:rtl/>
        </w:rPr>
        <w:t>اندیشۀ</w:t>
      </w:r>
      <w:r w:rsidRPr="008B7B6D">
        <w:rPr>
          <w:rFonts w:ascii="IRLotus" w:hAnsi="IRLotus" w:cs="IRLotus"/>
          <w:b/>
          <w:bCs/>
          <w:sz w:val="28"/>
          <w:szCs w:val="28"/>
          <w:rtl/>
        </w:rPr>
        <w:t xml:space="preserve"> ناگارجونا</w:t>
      </w:r>
    </w:p>
    <w:p w14:paraId="7817E677" w14:textId="24B03F1D" w:rsidR="00295743" w:rsidRPr="008B7B6D" w:rsidRDefault="00295743" w:rsidP="00053198">
      <w:pPr>
        <w:bidi/>
        <w:spacing w:after="0" w:line="360" w:lineRule="auto"/>
        <w:jc w:val="both"/>
        <w:rPr>
          <w:rFonts w:ascii="IRLotus" w:hAnsi="IRLotus" w:cs="IRLotus"/>
          <w:sz w:val="28"/>
          <w:szCs w:val="28"/>
          <w:lang w:bidi="fa-IR"/>
        </w:rPr>
      </w:pPr>
      <w:r w:rsidRPr="008B7B6D">
        <w:rPr>
          <w:rFonts w:ascii="IRLotus" w:hAnsi="IRLotus" w:cs="IRLotus"/>
          <w:sz w:val="28"/>
          <w:szCs w:val="28"/>
          <w:rtl/>
        </w:rPr>
        <w:t>در سنت بودایی متقدم</w:t>
      </w:r>
      <w:r w:rsidR="00527177" w:rsidRPr="008B7B6D">
        <w:rPr>
          <w:rFonts w:ascii="IRLotus" w:hAnsi="IRLotus" w:cs="IRLotus"/>
          <w:sz w:val="28"/>
          <w:szCs w:val="28"/>
          <w:rtl/>
        </w:rPr>
        <w:t xml:space="preserve"> و </w:t>
      </w:r>
      <w:r w:rsidRPr="008B7B6D">
        <w:rPr>
          <w:rFonts w:ascii="IRLotus" w:hAnsi="IRLotus" w:cs="IRLotus"/>
          <w:sz w:val="28"/>
          <w:szCs w:val="28"/>
          <w:rtl/>
        </w:rPr>
        <w:t>مکاتب</w:t>
      </w:r>
      <w:r w:rsidR="00527177" w:rsidRPr="008B7B6D">
        <w:rPr>
          <w:rFonts w:ascii="IRLotus" w:hAnsi="IRLotus" w:cs="IRLotus"/>
          <w:sz w:val="28"/>
          <w:szCs w:val="28"/>
          <w:rtl/>
        </w:rPr>
        <w:t>ی مانند</w:t>
      </w:r>
      <w:r w:rsidRPr="008B7B6D">
        <w:rPr>
          <w:rFonts w:ascii="IRLotus" w:hAnsi="IRLotus" w:cs="IRLotus"/>
          <w:sz w:val="28"/>
          <w:szCs w:val="28"/>
          <w:rtl/>
        </w:rPr>
        <w:t xml:space="preserve"> آبیدهرمه، گرایشی جدی به </w:t>
      </w:r>
      <w:r w:rsidR="00527177" w:rsidRPr="008B7B6D">
        <w:rPr>
          <w:rFonts w:ascii="IRLotus" w:hAnsi="IRLotus" w:cs="IRLotus"/>
          <w:sz w:val="28"/>
          <w:szCs w:val="28"/>
          <w:rtl/>
        </w:rPr>
        <w:t>نظام‌سازی</w:t>
      </w:r>
      <w:r w:rsidRPr="008B7B6D">
        <w:rPr>
          <w:rFonts w:ascii="IRLotus" w:hAnsi="IRLotus" w:cs="IRLotus"/>
          <w:sz w:val="28"/>
          <w:szCs w:val="28"/>
          <w:rtl/>
        </w:rPr>
        <w:t xml:space="preserve"> تجرب</w:t>
      </w:r>
      <w:r w:rsidR="00527177" w:rsidRPr="008B7B6D">
        <w:rPr>
          <w:rFonts w:ascii="IRLotus" w:hAnsi="IRLotus" w:cs="IRLotus"/>
          <w:sz w:val="28"/>
          <w:szCs w:val="28"/>
          <w:rtl/>
        </w:rPr>
        <w:t>ۀ</w:t>
      </w:r>
      <w:r w:rsidRPr="008B7B6D">
        <w:rPr>
          <w:rFonts w:ascii="IRLotus" w:hAnsi="IRLotus" w:cs="IRLotus"/>
          <w:sz w:val="28"/>
          <w:szCs w:val="28"/>
          <w:rtl/>
        </w:rPr>
        <w:t xml:space="preserve"> آگاهی و تحلیل مفهومی عناصر واقعیت وجود داشت.</w:t>
      </w:r>
      <w:r w:rsidR="0038005B" w:rsidRPr="008B7B6D">
        <w:rPr>
          <w:rFonts w:ascii="IRLotus" w:hAnsi="IRLotus" w:cs="IRLotus"/>
          <w:sz w:val="28"/>
          <w:szCs w:val="28"/>
          <w:rtl/>
        </w:rPr>
        <w:t xml:space="preserve"> مکاتب آبهیدهرمه، که در سده‌های پس از بودا پدید آمدند، کوشیدند ساختاری هستی‌شناختی برای توضیح واقعیت فراهم آورند. آن‌ها اجزا</w:t>
      </w:r>
      <w:r w:rsidR="002231F2" w:rsidRPr="008B7B6D">
        <w:rPr>
          <w:rFonts w:ascii="IRLotus" w:hAnsi="IRLotus" w:cs="IRLotus"/>
          <w:sz w:val="28"/>
          <w:szCs w:val="28"/>
          <w:rtl/>
        </w:rPr>
        <w:t>ی</w:t>
      </w:r>
      <w:r w:rsidR="0038005B" w:rsidRPr="008B7B6D">
        <w:rPr>
          <w:rFonts w:ascii="IRLotus" w:hAnsi="IRLotus" w:cs="IRLotus"/>
          <w:sz w:val="28"/>
          <w:szCs w:val="28"/>
          <w:rtl/>
        </w:rPr>
        <w:t xml:space="preserve"> سازنده‌ی تجربه را به اجزایی بنیادین، گذرا و بی‌ذات به نام دارما</w:t>
      </w:r>
      <w:r w:rsidR="0038005B" w:rsidRPr="008B7B6D">
        <w:rPr>
          <w:rFonts w:ascii="IRLotus" w:hAnsi="IRLotus" w:cs="IRLotus"/>
          <w:sz w:val="28"/>
          <w:szCs w:val="28"/>
          <w:lang w:bidi="fa-IR"/>
        </w:rPr>
        <w:t xml:space="preserve"> (dharmas) </w:t>
      </w:r>
      <w:r w:rsidR="00053198">
        <w:rPr>
          <w:rFonts w:ascii="IRLotus" w:hAnsi="IRLotus" w:cs="IRLotus" w:hint="cs"/>
          <w:sz w:val="28"/>
          <w:szCs w:val="28"/>
          <w:rtl/>
          <w:lang w:bidi="fa-IR"/>
        </w:rPr>
        <w:t xml:space="preserve"> </w:t>
      </w:r>
      <w:r w:rsidR="0038005B" w:rsidRPr="008B7B6D">
        <w:rPr>
          <w:rFonts w:ascii="IRLotus" w:hAnsi="IRLotus" w:cs="IRLotus"/>
          <w:sz w:val="28"/>
          <w:szCs w:val="28"/>
          <w:rtl/>
        </w:rPr>
        <w:t>فروکاستند و مدعی شدند که همین عناصر، تنها هستنده‌های واقعی‌اند. اما ناگارجونا، با تکیه بر آموزه‌ی تهیگی</w:t>
      </w:r>
      <w:r w:rsidR="0038005B" w:rsidRPr="008B7B6D">
        <w:rPr>
          <w:rFonts w:ascii="IRLotus" w:hAnsi="IRLotus" w:cs="IRLotus"/>
          <w:sz w:val="28"/>
          <w:szCs w:val="28"/>
          <w:lang w:bidi="fa-IR"/>
        </w:rPr>
        <w:t xml:space="preserve"> (</w:t>
      </w:r>
      <w:r w:rsidR="0038005B" w:rsidRPr="008B7B6D">
        <w:rPr>
          <w:rFonts w:ascii="Cambria" w:hAnsi="Cambria" w:cs="Cambria"/>
          <w:sz w:val="28"/>
          <w:szCs w:val="28"/>
          <w:lang w:bidi="fa-IR"/>
        </w:rPr>
        <w:t>śū</w:t>
      </w:r>
      <w:r w:rsidR="0038005B" w:rsidRPr="008B7B6D">
        <w:rPr>
          <w:rFonts w:ascii="IRLotus" w:hAnsi="IRLotus" w:cs="IRLotus"/>
          <w:sz w:val="28"/>
          <w:szCs w:val="28"/>
          <w:lang w:bidi="fa-IR"/>
        </w:rPr>
        <w:t>nyat</w:t>
      </w:r>
      <w:r w:rsidR="0038005B" w:rsidRPr="008B7B6D">
        <w:rPr>
          <w:rFonts w:ascii="Cambria" w:hAnsi="Cambria" w:cs="Cambria"/>
          <w:sz w:val="28"/>
          <w:szCs w:val="28"/>
          <w:lang w:bidi="fa-IR"/>
        </w:rPr>
        <w:t>ā</w:t>
      </w:r>
      <w:r w:rsidR="0038005B" w:rsidRPr="008B7B6D">
        <w:rPr>
          <w:rFonts w:ascii="IRLotus" w:hAnsi="IRLotus" w:cs="IRLotus"/>
          <w:sz w:val="28"/>
          <w:szCs w:val="28"/>
          <w:lang w:bidi="fa-IR"/>
        </w:rPr>
        <w:t>)</w:t>
      </w:r>
      <w:r w:rsidR="00E61842" w:rsidRPr="008B7B6D">
        <w:rPr>
          <w:rFonts w:ascii="IRLotus" w:hAnsi="IRLotus" w:cs="IRLotus"/>
          <w:sz w:val="28"/>
          <w:szCs w:val="28"/>
          <w:rtl/>
        </w:rPr>
        <w:t xml:space="preserve"> </w:t>
      </w:r>
      <w:r w:rsidR="0038005B" w:rsidRPr="008B7B6D">
        <w:rPr>
          <w:rFonts w:ascii="IRLotus" w:hAnsi="IRLotus" w:cs="IRLotus"/>
          <w:sz w:val="28"/>
          <w:szCs w:val="28"/>
          <w:rtl/>
        </w:rPr>
        <w:t>، نشان می‌دهد که همین ادعاها نیز از نوعی گرایش پنهان به ذات‌گرایی برآمده‌اند.</w:t>
      </w:r>
      <w:r w:rsidR="00AF2AD1">
        <w:rPr>
          <w:rFonts w:ascii="IRLotus" w:hAnsi="IRLotus" w:cs="IRLotus" w:hint="cs"/>
          <w:sz w:val="28"/>
          <w:szCs w:val="28"/>
          <w:rtl/>
        </w:rPr>
        <w:t xml:space="preserve"> </w:t>
      </w:r>
      <w:r w:rsidR="0038005B" w:rsidRPr="008B7B6D">
        <w:rPr>
          <w:rFonts w:ascii="IRLotus" w:hAnsi="IRLotus" w:cs="IRLotus"/>
          <w:sz w:val="28"/>
          <w:szCs w:val="28"/>
          <w:rtl/>
        </w:rPr>
        <w:t xml:space="preserve"> </w:t>
      </w:r>
      <w:r w:rsidR="00AF2AD1" w:rsidRPr="00AF2AD1">
        <w:rPr>
          <w:rFonts w:ascii="IRLotus" w:hAnsi="IRLotus" w:cs="IRLotus"/>
          <w:sz w:val="28"/>
          <w:szCs w:val="28"/>
          <w:rtl/>
        </w:rPr>
        <w:t>ناگارجونا آموز</w:t>
      </w:r>
      <w:r w:rsidR="007566E6">
        <w:rPr>
          <w:rFonts w:ascii="IRLotus" w:hAnsi="IRLotus" w:cs="IRLotus" w:hint="cs"/>
          <w:sz w:val="28"/>
          <w:szCs w:val="28"/>
          <w:rtl/>
        </w:rPr>
        <w:t>ۀ</w:t>
      </w:r>
      <w:r w:rsidR="00AF2AD1" w:rsidRPr="00AF2AD1">
        <w:rPr>
          <w:rFonts w:ascii="IRLotus" w:hAnsi="IRLotus" w:cs="IRLotus"/>
          <w:sz w:val="28"/>
          <w:szCs w:val="28"/>
          <w:rtl/>
        </w:rPr>
        <w:t xml:space="preserve"> ته</w:t>
      </w:r>
      <w:r w:rsidR="00AF2AD1" w:rsidRPr="00AF2AD1">
        <w:rPr>
          <w:rFonts w:ascii="IRLotus" w:hAnsi="IRLotus" w:cs="IRLotus" w:hint="cs"/>
          <w:sz w:val="28"/>
          <w:szCs w:val="28"/>
          <w:rtl/>
        </w:rPr>
        <w:t>ی</w:t>
      </w:r>
      <w:r w:rsidR="00AF2AD1" w:rsidRPr="00AF2AD1">
        <w:rPr>
          <w:rFonts w:ascii="IRLotus" w:hAnsi="IRLotus" w:cs="IRLotus" w:hint="eastAsia"/>
          <w:sz w:val="28"/>
          <w:szCs w:val="28"/>
          <w:rtl/>
        </w:rPr>
        <w:t>گ</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را به‌منزله‌</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شکل</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بن</w:t>
      </w:r>
      <w:r w:rsidR="00AF2AD1" w:rsidRPr="00AF2AD1">
        <w:rPr>
          <w:rFonts w:ascii="IRLotus" w:hAnsi="IRLotus" w:cs="IRLotus" w:hint="cs"/>
          <w:sz w:val="28"/>
          <w:szCs w:val="28"/>
          <w:rtl/>
        </w:rPr>
        <w:t>ی</w:t>
      </w:r>
      <w:r w:rsidR="00AF2AD1" w:rsidRPr="00AF2AD1">
        <w:rPr>
          <w:rFonts w:ascii="IRLotus" w:hAnsi="IRLotus" w:cs="IRLotus" w:hint="eastAsia"/>
          <w:sz w:val="28"/>
          <w:szCs w:val="28"/>
          <w:rtl/>
        </w:rPr>
        <w:t>اد</w:t>
      </w:r>
      <w:r w:rsidR="00AF2AD1" w:rsidRPr="00AF2AD1">
        <w:rPr>
          <w:rFonts w:ascii="IRLotus" w:hAnsi="IRLotus" w:cs="IRLotus" w:hint="cs"/>
          <w:sz w:val="28"/>
          <w:szCs w:val="28"/>
          <w:rtl/>
        </w:rPr>
        <w:t>ی</w:t>
      </w:r>
      <w:r w:rsidR="00AF2AD1" w:rsidRPr="00AF2AD1">
        <w:rPr>
          <w:rFonts w:ascii="IRLotus" w:hAnsi="IRLotus" w:cs="IRLotus" w:hint="eastAsia"/>
          <w:sz w:val="28"/>
          <w:szCs w:val="28"/>
          <w:rtl/>
        </w:rPr>
        <w:t>ن</w:t>
      </w:r>
      <w:r w:rsidR="00AF2AD1" w:rsidRPr="00AF2AD1">
        <w:rPr>
          <w:rFonts w:ascii="IRLotus" w:hAnsi="IRLotus" w:cs="IRLotus"/>
          <w:sz w:val="28"/>
          <w:szCs w:val="28"/>
          <w:rtl/>
        </w:rPr>
        <w:t xml:space="preserve"> از شک‌گرا</w:t>
      </w:r>
      <w:r w:rsidR="00AF2AD1" w:rsidRPr="00AF2AD1">
        <w:rPr>
          <w:rFonts w:ascii="IRLotus" w:hAnsi="IRLotus" w:cs="IRLotus" w:hint="cs"/>
          <w:sz w:val="28"/>
          <w:szCs w:val="28"/>
          <w:rtl/>
        </w:rPr>
        <w:t>یی</w:t>
      </w:r>
      <w:r w:rsidR="00AF2AD1" w:rsidRPr="00AF2AD1">
        <w:rPr>
          <w:rFonts w:ascii="IRLotus" w:hAnsi="IRLotus" w:cs="IRLotus"/>
          <w:sz w:val="28"/>
          <w:szCs w:val="28"/>
          <w:rtl/>
        </w:rPr>
        <w:t xml:space="preserve"> معرفت</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و هست</w:t>
      </w:r>
      <w:r w:rsidR="00AF2AD1" w:rsidRPr="00AF2AD1">
        <w:rPr>
          <w:rFonts w:ascii="IRLotus" w:hAnsi="IRLotus" w:cs="IRLotus" w:hint="cs"/>
          <w:sz w:val="28"/>
          <w:szCs w:val="28"/>
          <w:rtl/>
        </w:rPr>
        <w:t>ی‌</w:t>
      </w:r>
      <w:r w:rsidR="00AF2AD1" w:rsidRPr="00AF2AD1">
        <w:rPr>
          <w:rFonts w:ascii="IRLotus" w:hAnsi="IRLotus" w:cs="IRLotus" w:hint="eastAsia"/>
          <w:sz w:val="28"/>
          <w:szCs w:val="28"/>
          <w:rtl/>
        </w:rPr>
        <w:t>شناخت</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طرح م</w:t>
      </w:r>
      <w:r w:rsidR="00AF2AD1" w:rsidRPr="00AF2AD1">
        <w:rPr>
          <w:rFonts w:ascii="IRLotus" w:hAnsi="IRLotus" w:cs="IRLotus" w:hint="cs"/>
          <w:sz w:val="28"/>
          <w:szCs w:val="28"/>
          <w:rtl/>
        </w:rPr>
        <w:t>ی‌</w:t>
      </w:r>
      <w:r w:rsidR="00AF2AD1" w:rsidRPr="00AF2AD1">
        <w:rPr>
          <w:rFonts w:ascii="IRLotus" w:hAnsi="IRLotus" w:cs="IRLotus" w:hint="eastAsia"/>
          <w:sz w:val="28"/>
          <w:szCs w:val="28"/>
          <w:rtl/>
        </w:rPr>
        <w:t>کند</w:t>
      </w:r>
      <w:r w:rsidR="00AF2AD1" w:rsidRPr="00AF2AD1">
        <w:rPr>
          <w:rFonts w:ascii="IRLotus" w:hAnsi="IRLotus" w:cs="IRLotus"/>
          <w:sz w:val="28"/>
          <w:szCs w:val="28"/>
          <w:rtl/>
        </w:rPr>
        <w:t xml:space="preserve"> [</w:t>
      </w:r>
      <w:r w:rsidR="00AF2AD1" w:rsidRPr="00AF2AD1">
        <w:rPr>
          <w:rFonts w:ascii="IRLotus" w:hAnsi="IRLotus" w:cs="IRLotus"/>
          <w:sz w:val="28"/>
          <w:szCs w:val="28"/>
        </w:rPr>
        <w:t>Huntington &amp; Wangchen, 1989</w:t>
      </w:r>
      <w:r w:rsidR="00AF2AD1" w:rsidRPr="00AF2AD1">
        <w:rPr>
          <w:rFonts w:ascii="IRLotus" w:hAnsi="IRLotus" w:cs="IRLotus"/>
          <w:sz w:val="28"/>
          <w:szCs w:val="28"/>
          <w:rtl/>
        </w:rPr>
        <w:t>]؛ شک‌گرا</w:t>
      </w:r>
      <w:r w:rsidR="00AF2AD1" w:rsidRPr="00AF2AD1">
        <w:rPr>
          <w:rFonts w:ascii="IRLotus" w:hAnsi="IRLotus" w:cs="IRLotus" w:hint="cs"/>
          <w:sz w:val="28"/>
          <w:szCs w:val="28"/>
          <w:rtl/>
        </w:rPr>
        <w:t>یی‌</w:t>
      </w:r>
      <w:r w:rsidR="00AF2AD1" w:rsidRPr="00AF2AD1">
        <w:rPr>
          <w:rFonts w:ascii="IRLotus" w:hAnsi="IRLotus" w:cs="IRLotus" w:hint="eastAsia"/>
          <w:sz w:val="28"/>
          <w:szCs w:val="28"/>
          <w:rtl/>
        </w:rPr>
        <w:t>ا</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که هدف آن، رها</w:t>
      </w:r>
      <w:r w:rsidR="00AF2AD1" w:rsidRPr="00AF2AD1">
        <w:rPr>
          <w:rFonts w:ascii="IRLotus" w:hAnsi="IRLotus" w:cs="IRLotus" w:hint="cs"/>
          <w:sz w:val="28"/>
          <w:szCs w:val="28"/>
          <w:rtl/>
        </w:rPr>
        <w:t>یی</w:t>
      </w:r>
      <w:r w:rsidR="00AF2AD1" w:rsidRPr="00AF2AD1">
        <w:rPr>
          <w:rFonts w:ascii="IRLotus" w:hAnsi="IRLotus" w:cs="IRLotus"/>
          <w:sz w:val="28"/>
          <w:szCs w:val="28"/>
          <w:rtl/>
        </w:rPr>
        <w:t xml:space="preserve"> از هرگونه بن</w:t>
      </w:r>
      <w:r w:rsidR="00AF2AD1" w:rsidRPr="00AF2AD1">
        <w:rPr>
          <w:rFonts w:ascii="IRLotus" w:hAnsi="IRLotus" w:cs="IRLotus" w:hint="cs"/>
          <w:sz w:val="28"/>
          <w:szCs w:val="28"/>
          <w:rtl/>
        </w:rPr>
        <w:t>ی</w:t>
      </w:r>
      <w:r w:rsidR="00AF2AD1" w:rsidRPr="00AF2AD1">
        <w:rPr>
          <w:rFonts w:ascii="IRLotus" w:hAnsi="IRLotus" w:cs="IRLotus" w:hint="eastAsia"/>
          <w:sz w:val="28"/>
          <w:szCs w:val="28"/>
          <w:rtl/>
        </w:rPr>
        <w:t>ادپندار</w:t>
      </w:r>
      <w:r w:rsidR="00AF2AD1" w:rsidRPr="00AF2AD1">
        <w:rPr>
          <w:rFonts w:ascii="IRLotus" w:hAnsi="IRLotus" w:cs="IRLotus" w:hint="cs"/>
          <w:sz w:val="28"/>
          <w:szCs w:val="28"/>
          <w:rtl/>
        </w:rPr>
        <w:t>ی</w:t>
      </w:r>
      <w:r w:rsidR="00AF2AD1" w:rsidRPr="00AF2AD1">
        <w:rPr>
          <w:rFonts w:ascii="IRLotus" w:hAnsi="IRLotus" w:cs="IRLotus"/>
          <w:sz w:val="28"/>
          <w:szCs w:val="28"/>
          <w:rtl/>
        </w:rPr>
        <w:t xml:space="preserve"> ا‌ست. </w:t>
      </w:r>
      <w:r w:rsidR="0038005B" w:rsidRPr="008B7B6D">
        <w:rPr>
          <w:rFonts w:ascii="IRLotus" w:hAnsi="IRLotus" w:cs="IRLotus"/>
          <w:sz w:val="28"/>
          <w:szCs w:val="28"/>
          <w:rtl/>
        </w:rPr>
        <w:t xml:space="preserve">به تعبیر ون در براک، ناگارجونا نشان می‌دهد که </w:t>
      </w:r>
      <w:r w:rsidR="00AF2AD1">
        <w:rPr>
          <w:rFonts w:ascii="IRLotus" w:hAnsi="IRLotus" w:cs="IRLotus" w:hint="cs"/>
          <w:sz w:val="28"/>
          <w:szCs w:val="28"/>
          <w:rtl/>
        </w:rPr>
        <w:t>ساختارهایی چون دارما</w:t>
      </w:r>
      <w:r w:rsidR="0038005B" w:rsidRPr="008B7B6D">
        <w:rPr>
          <w:rFonts w:ascii="IRLotus" w:hAnsi="IRLotus" w:cs="IRLotus"/>
          <w:sz w:val="28"/>
          <w:szCs w:val="28"/>
          <w:rtl/>
        </w:rPr>
        <w:t>، به‌رغم ظاهر تجربی‌شان، بازنمایی‌هایی‌ از میل به حقیقت</w:t>
      </w:r>
      <w:r w:rsidR="00CF0266" w:rsidRPr="008B7B6D">
        <w:rPr>
          <w:rFonts w:ascii="IRLotus" w:hAnsi="IRLotus" w:cs="IRLotus"/>
          <w:sz w:val="28"/>
          <w:szCs w:val="28"/>
          <w:rtl/>
        </w:rPr>
        <w:t xml:space="preserve"> هستند</w:t>
      </w:r>
      <w:r w:rsidR="0038005B" w:rsidRPr="008B7B6D">
        <w:rPr>
          <w:rFonts w:ascii="IRLotus" w:hAnsi="IRLotus" w:cs="IRLotus"/>
          <w:sz w:val="28"/>
          <w:szCs w:val="28"/>
          <w:rtl/>
        </w:rPr>
        <w:t xml:space="preserve">، «میل به تصاحب صورتی </w:t>
      </w:r>
      <w:r w:rsidR="0038005B" w:rsidRPr="008B7B6D">
        <w:rPr>
          <w:rFonts w:ascii="IRLotus" w:hAnsi="IRLotus" w:cs="IRLotus"/>
          <w:sz w:val="28"/>
          <w:szCs w:val="28"/>
          <w:rtl/>
        </w:rPr>
        <w:lastRenderedPageBreak/>
        <w:t>نهایی، روشن و غایی از جهان»، و از همین رو، تکرار همان</w:t>
      </w:r>
      <w:r w:rsidR="0038005B" w:rsidRPr="008B7B6D">
        <w:rPr>
          <w:rFonts w:ascii="IRLotus" w:hAnsi="IRLotus" w:cs="IRLotus"/>
          <w:sz w:val="28"/>
          <w:szCs w:val="28"/>
          <w:lang w:bidi="fa-IR"/>
        </w:rPr>
        <w:t xml:space="preserve"> </w:t>
      </w:r>
      <w:r w:rsidR="0038005B" w:rsidRPr="008B7B6D">
        <w:rPr>
          <w:rFonts w:ascii="IRLotus" w:hAnsi="IRLotus" w:cs="IRLotus"/>
          <w:sz w:val="28"/>
          <w:szCs w:val="28"/>
          <w:rtl/>
        </w:rPr>
        <w:t>تشنگی</w:t>
      </w:r>
      <w:r w:rsidR="00053198">
        <w:rPr>
          <w:rFonts w:ascii="IRLotus" w:hAnsi="IRLotus" w:cs="IRLotus" w:hint="cs"/>
          <w:sz w:val="28"/>
          <w:szCs w:val="28"/>
          <w:rtl/>
        </w:rPr>
        <w:t xml:space="preserve"> یا </w:t>
      </w:r>
      <w:r w:rsidR="0038005B" w:rsidRPr="008B7B6D">
        <w:rPr>
          <w:rFonts w:ascii="IRLotus" w:hAnsi="IRLotus" w:cs="IRLotus"/>
          <w:sz w:val="28"/>
          <w:szCs w:val="28"/>
          <w:rtl/>
        </w:rPr>
        <w:t>حرص</w:t>
      </w:r>
      <w:r w:rsidR="00053198">
        <w:rPr>
          <w:rFonts w:ascii="IRLotus" w:hAnsi="IRLotus" w:cs="IRLotus" w:hint="cs"/>
          <w:sz w:val="28"/>
          <w:szCs w:val="28"/>
          <w:rtl/>
        </w:rPr>
        <w:t xml:space="preserve"> (</w:t>
      </w:r>
      <w:bookmarkStart w:id="2" w:name="_Hlk200121762"/>
      <w:r w:rsidR="00053198" w:rsidRPr="00053198">
        <w:rPr>
          <w:rFonts w:ascii="IRLotus" w:hAnsi="IRLotus" w:cs="IRLotus"/>
          <w:sz w:val="28"/>
          <w:szCs w:val="28"/>
        </w:rPr>
        <w:t>tanh</w:t>
      </w:r>
      <w:r w:rsidR="00053198" w:rsidRPr="00053198">
        <w:rPr>
          <w:rFonts w:ascii="Cambria" w:hAnsi="Cambria" w:cs="Cambria"/>
          <w:sz w:val="28"/>
          <w:szCs w:val="28"/>
        </w:rPr>
        <w:t>ā</w:t>
      </w:r>
      <w:bookmarkEnd w:id="2"/>
      <w:r w:rsidR="00053198">
        <w:rPr>
          <w:rFonts w:ascii="IRLotus" w:hAnsi="IRLotus" w:cs="IRLotus" w:hint="cs"/>
          <w:sz w:val="28"/>
          <w:szCs w:val="28"/>
          <w:rtl/>
        </w:rPr>
        <w:t>)</w:t>
      </w:r>
      <w:r w:rsidR="0038005B" w:rsidRPr="008B7B6D">
        <w:rPr>
          <w:rFonts w:ascii="IRLotus" w:hAnsi="IRLotus" w:cs="IRLotus"/>
          <w:sz w:val="28"/>
          <w:szCs w:val="28"/>
          <w:rtl/>
        </w:rPr>
        <w:t xml:space="preserve"> در سطح شناختی‌اند</w:t>
      </w:r>
      <w:r w:rsidR="0038005B" w:rsidRPr="008B7B6D">
        <w:rPr>
          <w:rFonts w:ascii="IRLotus" w:hAnsi="IRLotus" w:cs="IRLotus"/>
          <w:sz w:val="28"/>
          <w:szCs w:val="28"/>
          <w:lang w:bidi="fa-IR"/>
        </w:rPr>
        <w:t xml:space="preserve"> </w:t>
      </w:r>
      <w:r w:rsidR="00CF0266" w:rsidRPr="008B7B6D">
        <w:rPr>
          <w:rFonts w:ascii="IRLotus" w:hAnsi="IRLotus" w:cs="IRLotus"/>
          <w:sz w:val="28"/>
          <w:szCs w:val="28"/>
          <w:rtl/>
        </w:rPr>
        <w:t>[</w:t>
      </w:r>
      <w:r w:rsidR="00CF0266" w:rsidRPr="008B7B6D">
        <w:rPr>
          <w:rFonts w:ascii="IRLotus" w:hAnsi="IRLotus" w:cs="IRLotus"/>
          <w:sz w:val="28"/>
          <w:szCs w:val="28"/>
          <w:lang w:bidi="fa-IR"/>
        </w:rPr>
        <w:t>van der Braak, 2011: 36</w:t>
      </w:r>
      <w:r w:rsidR="00CF0266" w:rsidRPr="008B7B6D">
        <w:rPr>
          <w:rFonts w:ascii="IRLotus" w:hAnsi="IRLotus" w:cs="IRLotus"/>
          <w:sz w:val="28"/>
          <w:szCs w:val="28"/>
          <w:rtl/>
        </w:rPr>
        <w:t xml:space="preserve"> ]. </w:t>
      </w:r>
      <w:r w:rsidR="00380A5A" w:rsidRPr="008B7B6D">
        <w:rPr>
          <w:rFonts w:ascii="IRLotus" w:hAnsi="IRLotus" w:cs="IRLotus"/>
          <w:sz w:val="28"/>
          <w:szCs w:val="28"/>
          <w:rtl/>
          <w:lang w:bidi="fa-IR"/>
        </w:rPr>
        <w:t>بنابراین</w:t>
      </w:r>
      <w:r w:rsidR="00CF0266" w:rsidRPr="008B7B6D">
        <w:rPr>
          <w:rFonts w:ascii="IRLotus" w:hAnsi="IRLotus" w:cs="IRLotus"/>
          <w:sz w:val="28"/>
          <w:szCs w:val="28"/>
          <w:rtl/>
          <w:lang w:bidi="fa-IR"/>
        </w:rPr>
        <w:t>،</w:t>
      </w:r>
      <w:r w:rsidR="00380A5A" w:rsidRPr="008B7B6D">
        <w:rPr>
          <w:rFonts w:ascii="IRLotus" w:hAnsi="IRLotus" w:cs="IRLotus"/>
          <w:sz w:val="28"/>
          <w:szCs w:val="28"/>
          <w:rtl/>
          <w:lang w:bidi="fa-IR"/>
        </w:rPr>
        <w:t xml:space="preserve"> </w:t>
      </w:r>
      <w:r w:rsidR="00380A5A" w:rsidRPr="008B7B6D">
        <w:rPr>
          <w:rFonts w:ascii="IRLotus" w:hAnsi="IRLotus" w:cs="IRLotus"/>
          <w:sz w:val="28"/>
          <w:szCs w:val="28"/>
          <w:rtl/>
        </w:rPr>
        <w:t>میل به حقیقت، در این معنا، نوعی دلبستگی بیمارگون به مفاهیم تثبیت‌شده است که خودش موجب رنج و بازتولید نادانی می‌شود</w:t>
      </w:r>
      <w:r w:rsidR="00380A5A" w:rsidRPr="008B7B6D">
        <w:rPr>
          <w:rFonts w:ascii="IRLotus" w:hAnsi="IRLotus" w:cs="IRLotus"/>
          <w:sz w:val="28"/>
          <w:szCs w:val="28"/>
          <w:lang w:bidi="fa-IR"/>
        </w:rPr>
        <w:t>.</w:t>
      </w:r>
    </w:p>
    <w:p w14:paraId="6B45C1E8" w14:textId="2D1BFDA7" w:rsidR="0008201F" w:rsidRPr="008B7B6D" w:rsidRDefault="00295743"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ون در براک</w:t>
      </w:r>
      <w:r w:rsidR="0008201F" w:rsidRPr="008B7B6D">
        <w:rPr>
          <w:rFonts w:ascii="IRLotus" w:hAnsi="IRLotus" w:cs="IRLotus"/>
          <w:sz w:val="28"/>
          <w:szCs w:val="28"/>
          <w:rtl/>
        </w:rPr>
        <w:t xml:space="preserve"> ارجاع به سوتراهای </w:t>
      </w:r>
      <w:r w:rsidR="0008201F" w:rsidRPr="007566E6">
        <w:rPr>
          <w:rFonts w:ascii="IRLotus" w:hAnsi="IRLotus" w:cs="IRLotus"/>
          <w:i/>
          <w:iCs/>
          <w:sz w:val="28"/>
          <w:szCs w:val="28"/>
          <w:rtl/>
        </w:rPr>
        <w:t>پراژناپارامیتا</w:t>
      </w:r>
      <w:r w:rsidR="0008201F" w:rsidRPr="008B7B6D">
        <w:rPr>
          <w:rFonts w:ascii="IRLotus" w:hAnsi="IRLotus" w:cs="IRLotus"/>
          <w:sz w:val="28"/>
          <w:szCs w:val="28"/>
          <w:rtl/>
        </w:rPr>
        <w:t xml:space="preserve">، نشان می‌دهد که ناگارجونا «تهی‌بودگی را </w:t>
      </w:r>
      <w:r w:rsidR="00AF2AD1">
        <w:rPr>
          <w:rFonts w:ascii="IRLotus" w:hAnsi="IRLotus" w:cs="IRLotus" w:hint="cs"/>
          <w:sz w:val="28"/>
          <w:szCs w:val="28"/>
          <w:rtl/>
        </w:rPr>
        <w:t>همچون</w:t>
      </w:r>
      <w:r w:rsidR="0008201F" w:rsidRPr="008B7B6D">
        <w:rPr>
          <w:rFonts w:ascii="IRLotus" w:hAnsi="IRLotus" w:cs="IRLotus"/>
          <w:sz w:val="28"/>
          <w:szCs w:val="28"/>
          <w:rtl/>
        </w:rPr>
        <w:t xml:space="preserve"> عدم ذات» می‌فهمد، نه به‌مثابه </w:t>
      </w:r>
      <w:bookmarkStart w:id="3" w:name="_Hlk200122116"/>
      <w:r w:rsidR="0008201F" w:rsidRPr="008B7B6D">
        <w:rPr>
          <w:rFonts w:ascii="IRLotus" w:hAnsi="IRLotus" w:cs="IRLotus"/>
          <w:sz w:val="28"/>
          <w:szCs w:val="28"/>
          <w:rtl/>
        </w:rPr>
        <w:t>انکار هستی</w:t>
      </w:r>
      <w:bookmarkEnd w:id="3"/>
      <w:r w:rsidR="0008201F" w:rsidRPr="008B7B6D">
        <w:rPr>
          <w:rFonts w:ascii="IRLotus" w:hAnsi="IRLotus" w:cs="IRLotus"/>
          <w:sz w:val="28"/>
          <w:szCs w:val="28"/>
          <w:rtl/>
        </w:rPr>
        <w:t>؛</w:t>
      </w:r>
      <w:r w:rsidR="002231F2" w:rsidRPr="008B7B6D">
        <w:rPr>
          <w:rFonts w:ascii="IRLotus" w:hAnsi="IRLotus" w:cs="IRLotus"/>
          <w:sz w:val="28"/>
          <w:szCs w:val="28"/>
          <w:rtl/>
        </w:rPr>
        <w:t xml:space="preserve"> یعنی نفی تصور وجود ذاتی نهایی برای پدیده‌ها، و نیز نفی هر نوع داعیه‌ی شناخت حقیقتی مستقل از فرایندهای وابسته و مشروط </w:t>
      </w:r>
      <w:bookmarkStart w:id="4" w:name="_Hlk200123547"/>
      <w:r w:rsidR="003C0B66" w:rsidRPr="008B7B6D">
        <w:rPr>
          <w:rFonts w:ascii="IRLotus" w:hAnsi="IRLotus" w:cs="IRLotus"/>
          <w:sz w:val="28"/>
          <w:szCs w:val="28"/>
          <w:rtl/>
        </w:rPr>
        <w:t>[</w:t>
      </w:r>
      <w:r w:rsidR="003C0B66" w:rsidRPr="008B7B6D">
        <w:rPr>
          <w:rFonts w:ascii="IRLotus" w:hAnsi="IRLotus" w:cs="IRLotus"/>
          <w:sz w:val="28"/>
          <w:szCs w:val="28"/>
        </w:rPr>
        <w:t>van der Braak, 2011: 36</w:t>
      </w:r>
      <w:r w:rsidR="003C0B66" w:rsidRPr="008B7B6D">
        <w:rPr>
          <w:rFonts w:ascii="IRLotus" w:hAnsi="IRLotus" w:cs="IRLotus"/>
          <w:sz w:val="28"/>
          <w:szCs w:val="28"/>
          <w:rtl/>
        </w:rPr>
        <w:t xml:space="preserve"> ]. </w:t>
      </w:r>
      <w:bookmarkEnd w:id="4"/>
      <w:r w:rsidR="00AF2AD1">
        <w:rPr>
          <w:rFonts w:ascii="IRLotus" w:hAnsi="IRLotus" w:cs="IRLotus" w:hint="cs"/>
          <w:sz w:val="28"/>
          <w:szCs w:val="28"/>
          <w:rtl/>
        </w:rPr>
        <w:t>این نگاه</w:t>
      </w:r>
      <w:r w:rsidR="0008201F" w:rsidRPr="008B7B6D">
        <w:rPr>
          <w:rFonts w:ascii="IRLotus" w:hAnsi="IRLotus" w:cs="IRLotus"/>
          <w:sz w:val="28"/>
          <w:szCs w:val="28"/>
          <w:rtl/>
        </w:rPr>
        <w:t xml:space="preserve"> دیدگاهی غیر ذات‌گرایانه، غیر غایت‌انگارانه و آزاد از تعهد به حقیقت‌های تغییرناپذیر ارائه می‌دهد</w:t>
      </w:r>
      <w:r w:rsidR="0008201F" w:rsidRPr="008B7B6D">
        <w:rPr>
          <w:rFonts w:ascii="IRLotus" w:hAnsi="IRLotus" w:cs="IRLotus"/>
          <w:sz w:val="28"/>
          <w:szCs w:val="28"/>
          <w:lang w:bidi="fa-IR"/>
        </w:rPr>
        <w:t xml:space="preserve"> </w:t>
      </w:r>
      <w:r w:rsidR="003C0B66" w:rsidRPr="008B7B6D">
        <w:rPr>
          <w:rFonts w:ascii="IRLotus" w:hAnsi="IRLotus" w:cs="IRLotus"/>
          <w:sz w:val="28"/>
          <w:szCs w:val="28"/>
          <w:rtl/>
          <w:lang w:bidi="fa-IR"/>
        </w:rPr>
        <w:t>.</w:t>
      </w:r>
    </w:p>
    <w:p w14:paraId="0EA6775C" w14:textId="223B35E2" w:rsidR="00295743" w:rsidRPr="008B7B6D" w:rsidRDefault="00D46545"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همان‌طور که اشاره شد،</w:t>
      </w:r>
      <w:r w:rsidR="00295743" w:rsidRPr="008B7B6D">
        <w:rPr>
          <w:rFonts w:ascii="IRLotus" w:hAnsi="IRLotus" w:cs="IRLotus"/>
          <w:sz w:val="28"/>
          <w:szCs w:val="28"/>
          <w:rtl/>
        </w:rPr>
        <w:t>از منظر ناگارجونا، پناه‌گرفتن در مفاهیم تثبیت‌شده، ادامه‌ی همان «</w:t>
      </w:r>
      <w:r w:rsidR="00527177" w:rsidRPr="008B7B6D">
        <w:rPr>
          <w:rFonts w:ascii="IRLotus" w:hAnsi="IRLotus" w:cs="IRLotus"/>
          <w:sz w:val="28"/>
          <w:szCs w:val="28"/>
          <w:rtl/>
        </w:rPr>
        <w:t>حرص</w:t>
      </w:r>
      <w:r w:rsidR="00527177" w:rsidRPr="008B7B6D">
        <w:rPr>
          <w:rFonts w:ascii="IRLotus" w:hAnsi="IRLotus" w:cs="IRLotus"/>
          <w:sz w:val="28"/>
          <w:szCs w:val="28"/>
          <w:rtl/>
          <w:lang w:bidi="fa-IR"/>
        </w:rPr>
        <w:t>»</w:t>
      </w:r>
      <w:r w:rsidR="00295743" w:rsidRPr="008B7B6D">
        <w:rPr>
          <w:rFonts w:ascii="IRLotus" w:hAnsi="IRLotus" w:cs="IRLotus"/>
          <w:sz w:val="28"/>
          <w:szCs w:val="28"/>
          <w:lang w:bidi="fa-IR"/>
        </w:rPr>
        <w:t xml:space="preserve"> </w:t>
      </w:r>
      <w:r w:rsidR="00295743" w:rsidRPr="008B7B6D">
        <w:rPr>
          <w:rFonts w:ascii="IRLotus" w:hAnsi="IRLotus" w:cs="IRLotus"/>
          <w:sz w:val="28"/>
          <w:szCs w:val="28"/>
          <w:rtl/>
        </w:rPr>
        <w:t>است که بودا آن را ریش</w:t>
      </w:r>
      <w:r w:rsidR="001C4EDB" w:rsidRPr="008B7B6D">
        <w:rPr>
          <w:rFonts w:ascii="IRLotus" w:hAnsi="IRLotus" w:cs="IRLotus"/>
          <w:sz w:val="28"/>
          <w:szCs w:val="28"/>
          <w:rtl/>
        </w:rPr>
        <w:t>ۀ</w:t>
      </w:r>
      <w:r w:rsidR="00295743" w:rsidRPr="008B7B6D">
        <w:rPr>
          <w:rFonts w:ascii="IRLotus" w:hAnsi="IRLotus" w:cs="IRLotus"/>
          <w:sz w:val="28"/>
          <w:szCs w:val="28"/>
          <w:rtl/>
        </w:rPr>
        <w:t xml:space="preserve"> اصلی رنج معرفی کرده بود. در اینجا، میل به حقیقت</w:t>
      </w:r>
      <w:r w:rsidR="00527177" w:rsidRPr="008B7B6D">
        <w:rPr>
          <w:rFonts w:ascii="IRLotus" w:hAnsi="IRLotus" w:cs="IRLotus"/>
          <w:sz w:val="28"/>
          <w:szCs w:val="28"/>
          <w:rtl/>
        </w:rPr>
        <w:t>، همانند</w:t>
      </w:r>
      <w:r w:rsidR="00295743" w:rsidRPr="008B7B6D">
        <w:rPr>
          <w:rFonts w:ascii="IRLotus" w:hAnsi="IRLotus" w:cs="IRLotus"/>
          <w:sz w:val="28"/>
          <w:szCs w:val="28"/>
          <w:rtl/>
        </w:rPr>
        <w:t xml:space="preserve"> آن‌چه در سنت آبیدهرمه صورت‌بندی شده بود</w:t>
      </w:r>
      <w:r w:rsidR="00527177" w:rsidRPr="008B7B6D">
        <w:rPr>
          <w:rFonts w:ascii="IRLotus" w:hAnsi="IRLotus" w:cs="IRLotus"/>
          <w:sz w:val="28"/>
          <w:szCs w:val="28"/>
          <w:rtl/>
        </w:rPr>
        <w:t>،</w:t>
      </w:r>
      <w:r w:rsidR="00295743" w:rsidRPr="008B7B6D">
        <w:rPr>
          <w:rFonts w:ascii="IRLotus" w:hAnsi="IRLotus" w:cs="IRLotus"/>
          <w:sz w:val="28"/>
          <w:szCs w:val="28"/>
          <w:rtl/>
        </w:rPr>
        <w:t xml:space="preserve"> راهگشای آزادی نیست، بلکه بازتولیدکننده‌ی نوعی اسارت در نظام‌های شناختی</w:t>
      </w:r>
      <w:r w:rsidR="00527177" w:rsidRPr="008B7B6D">
        <w:rPr>
          <w:rFonts w:ascii="IRLotus" w:hAnsi="IRLotus" w:cs="IRLotus"/>
          <w:sz w:val="28"/>
          <w:szCs w:val="28"/>
          <w:rtl/>
        </w:rPr>
        <w:t xml:space="preserve"> ا</w:t>
      </w:r>
      <w:r w:rsidR="00295743" w:rsidRPr="008B7B6D">
        <w:rPr>
          <w:rFonts w:ascii="IRLotus" w:hAnsi="IRLotus" w:cs="IRLotus"/>
          <w:sz w:val="28"/>
          <w:szCs w:val="28"/>
          <w:rtl/>
        </w:rPr>
        <w:t xml:space="preserve">‌ست. ون در براک </w:t>
      </w:r>
      <w:r w:rsidRPr="008B7B6D">
        <w:rPr>
          <w:rFonts w:ascii="IRLotus" w:hAnsi="IRLotus" w:cs="IRLotus"/>
          <w:sz w:val="28"/>
          <w:szCs w:val="28"/>
          <w:rtl/>
        </w:rPr>
        <w:t xml:space="preserve">قصد دارد بیان کند که </w:t>
      </w:r>
      <w:r w:rsidR="00295743" w:rsidRPr="008B7B6D">
        <w:rPr>
          <w:rFonts w:ascii="IRLotus" w:hAnsi="IRLotus" w:cs="IRLotus"/>
          <w:sz w:val="28"/>
          <w:szCs w:val="28"/>
          <w:rtl/>
        </w:rPr>
        <w:t>این رویکرد</w:t>
      </w:r>
      <w:r w:rsidRPr="008B7B6D">
        <w:rPr>
          <w:rFonts w:ascii="IRLotus" w:hAnsi="IRLotus" w:cs="IRLotus"/>
          <w:sz w:val="28"/>
          <w:szCs w:val="28"/>
          <w:rtl/>
        </w:rPr>
        <w:t xml:space="preserve">، </w:t>
      </w:r>
      <w:r w:rsidR="00295743" w:rsidRPr="008B7B6D">
        <w:rPr>
          <w:rFonts w:ascii="IRLotus" w:hAnsi="IRLotus" w:cs="IRLotus"/>
          <w:sz w:val="28"/>
          <w:szCs w:val="28"/>
          <w:rtl/>
        </w:rPr>
        <w:t xml:space="preserve">معادل گرایش به حقیقت متافیزیکی در سنت غربی </w:t>
      </w:r>
      <w:r w:rsidRPr="008B7B6D">
        <w:rPr>
          <w:rFonts w:ascii="IRLotus" w:hAnsi="IRLotus" w:cs="IRLotus"/>
          <w:sz w:val="28"/>
          <w:szCs w:val="28"/>
          <w:rtl/>
        </w:rPr>
        <w:t>است</w:t>
      </w:r>
      <w:r w:rsidR="00295743" w:rsidRPr="008B7B6D">
        <w:rPr>
          <w:rFonts w:ascii="IRLotus" w:hAnsi="IRLotus" w:cs="IRLotus"/>
          <w:sz w:val="28"/>
          <w:szCs w:val="28"/>
          <w:rtl/>
        </w:rPr>
        <w:t xml:space="preserve">، و </w:t>
      </w:r>
      <w:r w:rsidRPr="008B7B6D">
        <w:rPr>
          <w:rFonts w:ascii="IRLotus" w:hAnsi="IRLotus" w:cs="IRLotus"/>
          <w:sz w:val="28"/>
          <w:szCs w:val="28"/>
          <w:rtl/>
        </w:rPr>
        <w:t xml:space="preserve">قصد دارد نشان دهد </w:t>
      </w:r>
      <w:r w:rsidR="00295743" w:rsidRPr="008B7B6D">
        <w:rPr>
          <w:rFonts w:ascii="IRLotus" w:hAnsi="IRLotus" w:cs="IRLotus"/>
          <w:sz w:val="28"/>
          <w:szCs w:val="28"/>
          <w:rtl/>
        </w:rPr>
        <w:t>که ناگارجونا، همچون نیچه، این گرایش را به‌نحوی بنیادی واسازی می‌کند</w:t>
      </w:r>
      <w:r w:rsidRPr="008B7B6D">
        <w:rPr>
          <w:rFonts w:ascii="IRLotus" w:hAnsi="IRLotus" w:cs="IRLotus"/>
          <w:sz w:val="28"/>
          <w:szCs w:val="28"/>
          <w:rtl/>
        </w:rPr>
        <w:t>.</w:t>
      </w:r>
    </w:p>
    <w:p w14:paraId="233DB188" w14:textId="34AA7245" w:rsidR="00295743" w:rsidRPr="008B7B6D" w:rsidRDefault="00F8289D"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برای چنین واسازی‌ای،</w:t>
      </w:r>
      <w:r w:rsidR="00295743" w:rsidRPr="008B7B6D">
        <w:rPr>
          <w:rFonts w:ascii="IRLotus" w:hAnsi="IRLotus" w:cs="IRLotus"/>
          <w:sz w:val="28"/>
          <w:szCs w:val="28"/>
          <w:rtl/>
        </w:rPr>
        <w:t xml:space="preserve"> ناگارجونا از ابزاری مهم بهره می‌گی</w:t>
      </w:r>
      <w:r w:rsidR="00527177" w:rsidRPr="008B7B6D">
        <w:rPr>
          <w:rFonts w:ascii="IRLotus" w:hAnsi="IRLotus" w:cs="IRLotus"/>
          <w:sz w:val="28"/>
          <w:szCs w:val="28"/>
          <w:rtl/>
        </w:rPr>
        <w:t>رد</w:t>
      </w:r>
      <w:r w:rsidR="00527177" w:rsidRPr="008B7B6D">
        <w:rPr>
          <w:rFonts w:ascii="IRLotus" w:hAnsi="IRLotus" w:cs="IRLotus"/>
          <w:sz w:val="28"/>
          <w:szCs w:val="28"/>
          <w:rtl/>
          <w:lang w:bidi="fa-IR"/>
        </w:rPr>
        <w:t>؛ او با</w:t>
      </w:r>
      <w:r w:rsidR="00232317" w:rsidRPr="008B7B6D">
        <w:rPr>
          <w:rFonts w:ascii="IRLotus" w:hAnsi="IRLotus" w:cs="IRLotus"/>
          <w:sz w:val="28"/>
          <w:szCs w:val="28"/>
          <w:rtl/>
          <w:lang w:bidi="fa-IR"/>
        </w:rPr>
        <w:t xml:space="preserve"> </w:t>
      </w:r>
      <w:r w:rsidR="00295743" w:rsidRPr="008B7B6D">
        <w:rPr>
          <w:rFonts w:ascii="IRLotus" w:hAnsi="IRLotus" w:cs="IRLotus"/>
          <w:sz w:val="28"/>
          <w:szCs w:val="28"/>
          <w:rtl/>
        </w:rPr>
        <w:t>منطق چهارگانه</w:t>
      </w:r>
      <w:r w:rsidR="00527177" w:rsidRPr="008B7B6D">
        <w:rPr>
          <w:rFonts w:ascii="IRLotus" w:hAnsi="IRLotus" w:cs="IRLotus"/>
          <w:sz w:val="28"/>
          <w:szCs w:val="28"/>
          <w:rtl/>
        </w:rPr>
        <w:t xml:space="preserve"> </w:t>
      </w:r>
      <w:r w:rsidR="00295743" w:rsidRPr="008B7B6D">
        <w:rPr>
          <w:rFonts w:ascii="IRLotus" w:hAnsi="IRLotus" w:cs="IRLotus"/>
          <w:sz w:val="28"/>
          <w:szCs w:val="28"/>
          <w:lang w:bidi="fa-IR"/>
        </w:rPr>
        <w:t>Tetralemma)</w:t>
      </w:r>
      <w:r w:rsidR="00527177" w:rsidRPr="008B7B6D">
        <w:rPr>
          <w:rFonts w:ascii="IRLotus" w:hAnsi="IRLotus" w:cs="IRLotus"/>
          <w:sz w:val="28"/>
          <w:szCs w:val="28"/>
          <w:rtl/>
          <w:lang w:bidi="fa-IR"/>
        </w:rPr>
        <w:t>)</w:t>
      </w:r>
      <w:r w:rsidR="00295743" w:rsidRPr="008B7B6D">
        <w:rPr>
          <w:rFonts w:ascii="IRLotus" w:hAnsi="IRLotus" w:cs="IRLotus"/>
          <w:sz w:val="28"/>
          <w:szCs w:val="28"/>
          <w:lang w:bidi="fa-IR"/>
        </w:rPr>
        <w:t xml:space="preserve"> </w:t>
      </w:r>
      <w:r w:rsidR="00295743" w:rsidRPr="008B7B6D">
        <w:rPr>
          <w:rFonts w:ascii="IRLotus" w:hAnsi="IRLotus" w:cs="IRLotus"/>
          <w:sz w:val="28"/>
          <w:szCs w:val="28"/>
          <w:rtl/>
        </w:rPr>
        <w:t>که چهار امتناع منطقی را در نظر می‌گیرد (</w:t>
      </w:r>
      <w:r w:rsidRPr="008B7B6D">
        <w:rPr>
          <w:rFonts w:ascii="IRLotus" w:hAnsi="IRLotus" w:cs="IRLotus"/>
          <w:sz w:val="28"/>
          <w:szCs w:val="28"/>
          <w:rtl/>
        </w:rPr>
        <w:t>ایجاب</w:t>
      </w:r>
      <w:r w:rsidR="00295743" w:rsidRPr="008B7B6D">
        <w:rPr>
          <w:rFonts w:ascii="IRLotus" w:hAnsi="IRLotus" w:cs="IRLotus"/>
          <w:sz w:val="28"/>
          <w:szCs w:val="28"/>
          <w:rtl/>
        </w:rPr>
        <w:t xml:space="preserve">، </w:t>
      </w:r>
      <w:r w:rsidRPr="008B7B6D">
        <w:rPr>
          <w:rFonts w:ascii="IRLotus" w:hAnsi="IRLotus" w:cs="IRLotus"/>
          <w:sz w:val="28"/>
          <w:szCs w:val="28"/>
          <w:rtl/>
        </w:rPr>
        <w:t>سلب</w:t>
      </w:r>
      <w:r w:rsidR="00295743" w:rsidRPr="008B7B6D">
        <w:rPr>
          <w:rFonts w:ascii="IRLotus" w:hAnsi="IRLotus" w:cs="IRLotus"/>
          <w:sz w:val="28"/>
          <w:szCs w:val="28"/>
          <w:rtl/>
        </w:rPr>
        <w:t xml:space="preserve">، </w:t>
      </w:r>
      <w:r w:rsidRPr="008B7B6D">
        <w:rPr>
          <w:rFonts w:ascii="IRLotus" w:hAnsi="IRLotus" w:cs="IRLotus"/>
          <w:sz w:val="28"/>
          <w:szCs w:val="28"/>
          <w:rtl/>
        </w:rPr>
        <w:t>هم سلب و هم ایجاب</w:t>
      </w:r>
      <w:r w:rsidR="00295743" w:rsidRPr="008B7B6D">
        <w:rPr>
          <w:rFonts w:ascii="IRLotus" w:hAnsi="IRLotus" w:cs="IRLotus"/>
          <w:sz w:val="28"/>
          <w:szCs w:val="28"/>
          <w:rtl/>
        </w:rPr>
        <w:t xml:space="preserve">، نه </w:t>
      </w:r>
      <w:r w:rsidRPr="008B7B6D">
        <w:rPr>
          <w:rFonts w:ascii="IRLotus" w:hAnsi="IRLotus" w:cs="IRLotus"/>
          <w:sz w:val="28"/>
          <w:szCs w:val="28"/>
          <w:rtl/>
        </w:rPr>
        <w:t>سلب</w:t>
      </w:r>
      <w:r w:rsidR="00295743" w:rsidRPr="008B7B6D">
        <w:rPr>
          <w:rFonts w:ascii="IRLotus" w:hAnsi="IRLotus" w:cs="IRLotus"/>
          <w:sz w:val="28"/>
          <w:szCs w:val="28"/>
          <w:rtl/>
        </w:rPr>
        <w:t xml:space="preserve"> و نه </w:t>
      </w:r>
      <w:r w:rsidRPr="008B7B6D">
        <w:rPr>
          <w:rFonts w:ascii="IRLotus" w:hAnsi="IRLotus" w:cs="IRLotus"/>
          <w:sz w:val="28"/>
          <w:szCs w:val="28"/>
          <w:rtl/>
        </w:rPr>
        <w:t>ایجاب</w:t>
      </w:r>
      <w:r w:rsidR="00295743" w:rsidRPr="008B7B6D">
        <w:rPr>
          <w:rFonts w:ascii="IRLotus" w:hAnsi="IRLotus" w:cs="IRLotus"/>
          <w:sz w:val="28"/>
          <w:szCs w:val="28"/>
          <w:rtl/>
        </w:rPr>
        <w:t>)</w:t>
      </w:r>
      <w:r w:rsidR="00232317" w:rsidRPr="008B7B6D">
        <w:rPr>
          <w:rFonts w:ascii="IRLotus" w:hAnsi="IRLotus" w:cs="IRLotus"/>
          <w:sz w:val="28"/>
          <w:szCs w:val="28"/>
          <w:rtl/>
        </w:rPr>
        <w:t xml:space="preserve"> [</w:t>
      </w:r>
      <w:r w:rsidR="00232317" w:rsidRPr="008B7B6D">
        <w:rPr>
          <w:rFonts w:ascii="IRLotus" w:hAnsi="IRLotus" w:cs="IRLotus"/>
          <w:sz w:val="28"/>
          <w:szCs w:val="28"/>
        </w:rPr>
        <w:t>Priest, 2010</w:t>
      </w:r>
      <w:r w:rsidR="00232317" w:rsidRPr="008B7B6D">
        <w:rPr>
          <w:rFonts w:ascii="IRLotus" w:hAnsi="IRLotus" w:cs="IRLotus"/>
          <w:sz w:val="28"/>
          <w:szCs w:val="28"/>
          <w:rtl/>
        </w:rPr>
        <w:t>]</w:t>
      </w:r>
      <w:r w:rsidR="00295743" w:rsidRPr="008B7B6D">
        <w:rPr>
          <w:rFonts w:ascii="IRLotus" w:hAnsi="IRLotus" w:cs="IRLotus"/>
          <w:sz w:val="28"/>
          <w:szCs w:val="28"/>
          <w:rtl/>
        </w:rPr>
        <w:t xml:space="preserve">، امکانی برای شکستن ساختارهای </w:t>
      </w:r>
      <w:r w:rsidR="00527177" w:rsidRPr="008B7B6D">
        <w:rPr>
          <w:rFonts w:ascii="IRLotus" w:hAnsi="IRLotus" w:cs="IRLotus"/>
          <w:sz w:val="28"/>
          <w:szCs w:val="28"/>
          <w:rtl/>
        </w:rPr>
        <w:t>دوگانه</w:t>
      </w:r>
      <w:r w:rsidR="00295743" w:rsidRPr="008B7B6D">
        <w:rPr>
          <w:rFonts w:ascii="IRLotus" w:hAnsi="IRLotus" w:cs="IRLotus"/>
          <w:sz w:val="28"/>
          <w:szCs w:val="28"/>
          <w:rtl/>
        </w:rPr>
        <w:t xml:space="preserve"> و ذات‌گرایانه فراهم می‌آورد</w:t>
      </w:r>
      <w:r w:rsidR="00527177" w:rsidRPr="008B7B6D">
        <w:rPr>
          <w:rFonts w:ascii="IRLotus" w:hAnsi="IRLotus" w:cs="IRLotus"/>
          <w:sz w:val="28"/>
          <w:szCs w:val="28"/>
          <w:rtl/>
        </w:rPr>
        <w:t xml:space="preserve"> و نشان می‌دهد که چگونه هر مفهوم بنیادی‌ای ناتوان از خروج امتناع از این چهارگانه است.</w:t>
      </w:r>
      <w:r w:rsidR="00295743" w:rsidRPr="008B7B6D">
        <w:rPr>
          <w:rFonts w:ascii="IRLotus" w:hAnsi="IRLotus" w:cs="IRLotus"/>
          <w:sz w:val="28"/>
          <w:szCs w:val="28"/>
          <w:rtl/>
        </w:rPr>
        <w:t xml:space="preserve"> ون در براک اشاره می‌کند که ناگارجونا با استفاده از این منطق، مفاهیمی چون هستی، عدم، علت</w:t>
      </w:r>
      <w:r w:rsidR="005B23A1" w:rsidRPr="008B7B6D">
        <w:rPr>
          <w:rFonts w:ascii="IRLotus" w:hAnsi="IRLotus" w:cs="IRLotus"/>
          <w:sz w:val="28"/>
          <w:szCs w:val="28"/>
          <w:rtl/>
        </w:rPr>
        <w:t xml:space="preserve"> </w:t>
      </w:r>
      <w:r w:rsidR="00295743" w:rsidRPr="008B7B6D">
        <w:rPr>
          <w:rFonts w:ascii="IRLotus" w:hAnsi="IRLotus" w:cs="IRLotus"/>
          <w:sz w:val="28"/>
          <w:szCs w:val="28"/>
          <w:rtl/>
        </w:rPr>
        <w:t xml:space="preserve">را از درون خنثی می‌سازد </w:t>
      </w:r>
      <w:r w:rsidRPr="008B7B6D">
        <w:rPr>
          <w:rFonts w:ascii="IRLotus" w:hAnsi="IRLotus" w:cs="IRLotus"/>
          <w:sz w:val="28"/>
          <w:szCs w:val="28"/>
          <w:rtl/>
        </w:rPr>
        <w:t>[</w:t>
      </w:r>
      <w:r w:rsidRPr="008B7B6D">
        <w:rPr>
          <w:rFonts w:ascii="IRLotus" w:hAnsi="IRLotus" w:cs="IRLotus"/>
          <w:sz w:val="28"/>
          <w:szCs w:val="28"/>
        </w:rPr>
        <w:t>van der Braak, 2011: 37</w:t>
      </w:r>
      <w:r w:rsidRPr="008B7B6D">
        <w:rPr>
          <w:rFonts w:ascii="IRLotus" w:hAnsi="IRLotus" w:cs="IRLotus"/>
          <w:sz w:val="28"/>
          <w:szCs w:val="28"/>
          <w:rtl/>
        </w:rPr>
        <w:t xml:space="preserve"> ]. </w:t>
      </w:r>
      <w:r w:rsidR="002231F2" w:rsidRPr="008B7B6D">
        <w:rPr>
          <w:rFonts w:ascii="IRLotus" w:hAnsi="IRLotus" w:cs="IRLotus"/>
          <w:sz w:val="28"/>
          <w:szCs w:val="28"/>
          <w:rtl/>
          <w:lang w:bidi="fa-IR"/>
        </w:rPr>
        <w:t xml:space="preserve">بهره بردن ناگارجونا از این شیوۀ منطقی را باید به منزلۀ ورود او به زمین طرف گفت‌وگو (زمین متافیزیک‌اندیشی) دانست  تا از این راه نشان دهد که خود این منطق از درون دچار </w:t>
      </w:r>
      <w:r w:rsidR="002231F2" w:rsidRPr="008B7B6D">
        <w:rPr>
          <w:rFonts w:ascii="IRLotus" w:hAnsi="IRLotus" w:cs="IRLotus"/>
          <w:sz w:val="28"/>
          <w:szCs w:val="28"/>
          <w:rtl/>
          <w:lang w:bidi="fa-IR"/>
        </w:rPr>
        <w:lastRenderedPageBreak/>
        <w:t xml:space="preserve">ناسازگاری است و با محک آن </w:t>
      </w:r>
      <w:r w:rsidR="00B35CA9" w:rsidRPr="008B7B6D">
        <w:rPr>
          <w:rFonts w:ascii="IRLotus" w:hAnsi="IRLotus" w:cs="IRLotus"/>
          <w:sz w:val="28"/>
          <w:szCs w:val="28"/>
          <w:rtl/>
          <w:lang w:bidi="fa-IR"/>
        </w:rPr>
        <w:t xml:space="preserve">هیچ نتیجۀ </w:t>
      </w:r>
      <w:r w:rsidR="002231F2" w:rsidRPr="008B7B6D">
        <w:rPr>
          <w:rFonts w:ascii="IRLotus" w:hAnsi="IRLotus" w:cs="IRLotus"/>
          <w:sz w:val="28"/>
          <w:szCs w:val="28"/>
          <w:rtl/>
          <w:lang w:bidi="fa-IR"/>
        </w:rPr>
        <w:t>محصلی، حتی در معنای مورد پذیرش خود</w:t>
      </w:r>
      <w:r w:rsidR="00B35CA9" w:rsidRPr="008B7B6D">
        <w:rPr>
          <w:rFonts w:ascii="IRLotus" w:hAnsi="IRLotus" w:cs="IRLotus"/>
          <w:sz w:val="28"/>
          <w:szCs w:val="28"/>
          <w:rtl/>
          <w:lang w:bidi="fa-IR"/>
        </w:rPr>
        <w:t xml:space="preserve"> متافیزیکی‌اندیشان، حاصل نمی‌شود.</w:t>
      </w:r>
    </w:p>
    <w:p w14:paraId="10D06F39" w14:textId="3EB90015" w:rsidR="00295743" w:rsidRPr="008B7B6D" w:rsidRDefault="00295743"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 xml:space="preserve">در </w:t>
      </w:r>
      <w:r w:rsidR="00B35CA9" w:rsidRPr="008B7B6D">
        <w:rPr>
          <w:rFonts w:ascii="IRLotus" w:hAnsi="IRLotus" w:cs="IRLotus"/>
          <w:sz w:val="28"/>
          <w:szCs w:val="28"/>
          <w:rtl/>
        </w:rPr>
        <w:t>باب حقیقت،</w:t>
      </w:r>
      <w:r w:rsidRPr="008B7B6D">
        <w:rPr>
          <w:rFonts w:ascii="IRLotus" w:hAnsi="IRLotus" w:cs="IRLotus"/>
          <w:sz w:val="28"/>
          <w:szCs w:val="28"/>
          <w:rtl/>
        </w:rPr>
        <w:t xml:space="preserve"> ناگارجونا از دو سطح حقیقت سخن می‌گوید</w:t>
      </w:r>
      <w:r w:rsidRPr="008B7B6D">
        <w:rPr>
          <w:rFonts w:ascii="IRLotus" w:hAnsi="IRLotus" w:cs="IRLotus"/>
          <w:sz w:val="28"/>
          <w:szCs w:val="28"/>
          <w:lang w:bidi="fa-IR"/>
        </w:rPr>
        <w:t xml:space="preserve">: </w:t>
      </w:r>
      <w:r w:rsidRPr="008B7B6D">
        <w:rPr>
          <w:rFonts w:ascii="IRLotus" w:hAnsi="IRLotus" w:cs="IRLotus"/>
          <w:sz w:val="28"/>
          <w:szCs w:val="28"/>
          <w:rtl/>
        </w:rPr>
        <w:t>حقیقت متعارف</w:t>
      </w:r>
      <w:r w:rsidRPr="008B7B6D">
        <w:rPr>
          <w:rFonts w:ascii="IRLotus" w:hAnsi="IRLotus" w:cs="IRLotus"/>
          <w:sz w:val="28"/>
          <w:szCs w:val="28"/>
          <w:lang w:bidi="fa-IR"/>
        </w:rPr>
        <w:t xml:space="preserve"> (samv</w:t>
      </w:r>
      <w:r w:rsidRPr="008B7B6D">
        <w:rPr>
          <w:rFonts w:ascii="Cambria" w:hAnsi="Cambria" w:cs="Cambria"/>
          <w:sz w:val="28"/>
          <w:szCs w:val="28"/>
          <w:lang w:bidi="fa-IR"/>
        </w:rPr>
        <w:t>ṛ</w:t>
      </w:r>
      <w:r w:rsidRPr="008B7B6D">
        <w:rPr>
          <w:rFonts w:ascii="IRLotus" w:hAnsi="IRLotus" w:cs="IRLotus"/>
          <w:sz w:val="28"/>
          <w:szCs w:val="28"/>
          <w:lang w:bidi="fa-IR"/>
        </w:rPr>
        <w:t xml:space="preserve">ti-satya) </w:t>
      </w:r>
      <w:r w:rsidRPr="008B7B6D">
        <w:rPr>
          <w:rFonts w:ascii="IRLotus" w:hAnsi="IRLotus" w:cs="IRLotus"/>
          <w:sz w:val="28"/>
          <w:szCs w:val="28"/>
          <w:rtl/>
        </w:rPr>
        <w:t>و حقیقت نهای</w:t>
      </w:r>
      <w:r w:rsidR="009F30EF" w:rsidRPr="008B7B6D">
        <w:rPr>
          <w:rFonts w:ascii="IRLotus" w:hAnsi="IRLotus" w:cs="IRLotus"/>
          <w:sz w:val="28"/>
          <w:szCs w:val="28"/>
          <w:rtl/>
        </w:rPr>
        <w:t>ی</w:t>
      </w:r>
      <w:r w:rsidRPr="008B7B6D">
        <w:rPr>
          <w:rFonts w:ascii="IRLotus" w:hAnsi="IRLotus" w:cs="IRLotus"/>
          <w:sz w:val="28"/>
          <w:szCs w:val="28"/>
          <w:lang w:bidi="fa-IR"/>
        </w:rPr>
        <w:t xml:space="preserve"> </w:t>
      </w:r>
      <w:r w:rsidR="009F30EF" w:rsidRPr="008B7B6D">
        <w:rPr>
          <w:rFonts w:ascii="IRLotus" w:hAnsi="IRLotus" w:cs="IRLotus"/>
          <w:sz w:val="28"/>
          <w:szCs w:val="28"/>
          <w:rtl/>
          <w:lang w:bidi="fa-IR"/>
        </w:rPr>
        <w:t xml:space="preserve"> </w:t>
      </w:r>
      <w:r w:rsidRPr="008B7B6D">
        <w:rPr>
          <w:rFonts w:ascii="IRLotus" w:hAnsi="IRLotus" w:cs="IRLotus"/>
          <w:sz w:val="28"/>
          <w:szCs w:val="28"/>
          <w:lang w:bidi="fa-IR"/>
        </w:rPr>
        <w:t>(</w:t>
      </w:r>
      <w:r w:rsidR="00053198" w:rsidRPr="008B7B6D">
        <w:rPr>
          <w:rFonts w:ascii="IRLotus" w:hAnsi="IRLotus" w:cs="IRLotus"/>
          <w:sz w:val="28"/>
          <w:szCs w:val="28"/>
          <w:lang w:bidi="fa-IR"/>
        </w:rPr>
        <w:t>param</w:t>
      </w:r>
      <w:r w:rsidR="00053198" w:rsidRPr="008B7B6D">
        <w:rPr>
          <w:rFonts w:ascii="Cambria" w:hAnsi="Cambria" w:cs="Cambria"/>
          <w:sz w:val="28"/>
          <w:szCs w:val="28"/>
          <w:lang w:bidi="fa-IR"/>
        </w:rPr>
        <w:t>ā</w:t>
      </w:r>
      <w:r w:rsidR="00053198" w:rsidRPr="008B7B6D">
        <w:rPr>
          <w:rFonts w:ascii="IRLotus" w:hAnsi="IRLotus" w:cs="IRLotus"/>
          <w:sz w:val="28"/>
          <w:szCs w:val="28"/>
          <w:lang w:bidi="fa-IR"/>
        </w:rPr>
        <w:t>rtha-satya</w:t>
      </w:r>
      <w:r w:rsidRPr="008B7B6D">
        <w:rPr>
          <w:rFonts w:ascii="IRLotus" w:hAnsi="IRLotus" w:cs="IRLotus"/>
          <w:sz w:val="28"/>
          <w:szCs w:val="28"/>
          <w:lang w:bidi="fa-IR"/>
        </w:rPr>
        <w:t>)</w:t>
      </w:r>
      <w:r w:rsidR="009F30EF" w:rsidRPr="008B7B6D">
        <w:rPr>
          <w:rFonts w:ascii="IRLotus" w:hAnsi="IRLotus" w:cs="IRLotus"/>
          <w:sz w:val="28"/>
          <w:szCs w:val="28"/>
          <w:rtl/>
          <w:lang w:bidi="fa-IR"/>
        </w:rPr>
        <w:t xml:space="preserve"> [</w:t>
      </w:r>
      <w:r w:rsidR="009F30EF" w:rsidRPr="008B7B6D">
        <w:rPr>
          <w:rFonts w:ascii="IRLotus" w:hAnsi="IRLotus" w:cs="IRLotus"/>
          <w:sz w:val="28"/>
          <w:szCs w:val="28"/>
          <w:lang w:bidi="fa-IR"/>
        </w:rPr>
        <w:t>Jones, 2020</w:t>
      </w:r>
      <w:r w:rsidR="009F30EF" w:rsidRPr="008B7B6D">
        <w:rPr>
          <w:rFonts w:ascii="IRLotus" w:hAnsi="IRLotus" w:cs="IRLotus"/>
          <w:sz w:val="28"/>
          <w:szCs w:val="28"/>
          <w:rtl/>
          <w:lang w:bidi="fa-IR"/>
        </w:rPr>
        <w:t>]</w:t>
      </w:r>
      <w:r w:rsidR="00CB0C5F">
        <w:rPr>
          <w:rFonts w:ascii="IRLotus" w:hAnsi="IRLotus" w:cs="IRLotus" w:hint="cs"/>
          <w:sz w:val="28"/>
          <w:szCs w:val="28"/>
          <w:rtl/>
          <w:lang w:bidi="fa-IR"/>
        </w:rPr>
        <w:t>،</w:t>
      </w:r>
      <w:r w:rsidRPr="008B7B6D">
        <w:rPr>
          <w:rFonts w:ascii="IRLotus" w:hAnsi="IRLotus" w:cs="IRLotus"/>
          <w:sz w:val="28"/>
          <w:szCs w:val="28"/>
          <w:lang w:bidi="fa-IR"/>
        </w:rPr>
        <w:t xml:space="preserve"> </w:t>
      </w:r>
      <w:r w:rsidRPr="008B7B6D">
        <w:rPr>
          <w:rFonts w:ascii="IRLotus" w:hAnsi="IRLotus" w:cs="IRLotus"/>
          <w:sz w:val="28"/>
          <w:szCs w:val="28"/>
          <w:rtl/>
        </w:rPr>
        <w:t>اما برخلاف تمایز افلاطونی میان جهان محسوس و جهان مثالی، این دو سطح در نسبت سلسله‌مراتبی با یکدیگر قرار ندارند. حقیقت نهایی نه کشف ذات پنهان اشیا، بلکه شناخت تهی‌بودن</w:t>
      </w:r>
      <w:r w:rsidR="004C7B1D" w:rsidRPr="008B7B6D">
        <w:rPr>
          <w:rFonts w:ascii="IRLotus" w:hAnsi="IRLotus" w:cs="IRLotus"/>
          <w:sz w:val="28"/>
          <w:szCs w:val="28"/>
          <w:rtl/>
        </w:rPr>
        <w:t xml:space="preserve"> </w:t>
      </w:r>
      <w:r w:rsidRPr="008B7B6D">
        <w:rPr>
          <w:rFonts w:ascii="IRLotus" w:hAnsi="IRLotus" w:cs="IRLotus"/>
          <w:sz w:val="28"/>
          <w:szCs w:val="28"/>
          <w:rtl/>
        </w:rPr>
        <w:t xml:space="preserve">هر ادعای </w:t>
      </w:r>
      <w:r w:rsidR="004C7B1D" w:rsidRPr="008B7B6D">
        <w:rPr>
          <w:rFonts w:ascii="IRLotus" w:hAnsi="IRLotus" w:cs="IRLotus"/>
          <w:sz w:val="28"/>
          <w:szCs w:val="28"/>
          <w:rtl/>
        </w:rPr>
        <w:t>حقیقت مطلق</w:t>
      </w:r>
      <w:r w:rsidRPr="008B7B6D">
        <w:rPr>
          <w:rFonts w:ascii="IRLotus" w:hAnsi="IRLotus" w:cs="IRLotus"/>
          <w:sz w:val="28"/>
          <w:szCs w:val="28"/>
          <w:rtl/>
        </w:rPr>
        <w:t xml:space="preserve"> است. ون در براک تصریح می‌کند که ناگارجونا حتی تهیگی را نیز تهی می‌سازد</w:t>
      </w:r>
      <w:r w:rsidRPr="008B7B6D">
        <w:rPr>
          <w:rFonts w:ascii="IRLotus" w:hAnsi="IRLotus" w:cs="IRLotus"/>
          <w:sz w:val="28"/>
          <w:szCs w:val="28"/>
          <w:lang w:bidi="fa-IR"/>
        </w:rPr>
        <w:t xml:space="preserve"> (</w:t>
      </w:r>
      <w:r w:rsidRPr="008B7B6D">
        <w:rPr>
          <w:rFonts w:ascii="Cambria" w:hAnsi="Cambria" w:cs="Cambria"/>
          <w:sz w:val="28"/>
          <w:szCs w:val="28"/>
          <w:lang w:bidi="fa-IR"/>
        </w:rPr>
        <w:t>śū</w:t>
      </w:r>
      <w:r w:rsidRPr="008B7B6D">
        <w:rPr>
          <w:rFonts w:ascii="IRLotus" w:hAnsi="IRLotus" w:cs="IRLotus"/>
          <w:sz w:val="28"/>
          <w:szCs w:val="28"/>
          <w:lang w:bidi="fa-IR"/>
        </w:rPr>
        <w:t>nyat</w:t>
      </w:r>
      <w:r w:rsidRPr="008B7B6D">
        <w:rPr>
          <w:rFonts w:ascii="Cambria" w:hAnsi="Cambria" w:cs="Cambria"/>
          <w:sz w:val="28"/>
          <w:szCs w:val="28"/>
          <w:lang w:bidi="fa-IR"/>
        </w:rPr>
        <w:t>ā</w:t>
      </w:r>
      <w:r w:rsidRPr="008B7B6D">
        <w:rPr>
          <w:rFonts w:ascii="IRLotus" w:hAnsi="IRLotus" w:cs="IRLotus"/>
          <w:sz w:val="28"/>
          <w:szCs w:val="28"/>
          <w:lang w:bidi="fa-IR"/>
        </w:rPr>
        <w:t xml:space="preserve"> </w:t>
      </w:r>
      <w:r w:rsidRPr="008B7B6D">
        <w:rPr>
          <w:rFonts w:ascii="Cambria" w:hAnsi="Cambria" w:cs="Cambria"/>
          <w:sz w:val="28"/>
          <w:szCs w:val="28"/>
          <w:lang w:bidi="fa-IR"/>
        </w:rPr>
        <w:t>śū</w:t>
      </w:r>
      <w:r w:rsidRPr="008B7B6D">
        <w:rPr>
          <w:rFonts w:ascii="IRLotus" w:hAnsi="IRLotus" w:cs="IRLotus"/>
          <w:sz w:val="28"/>
          <w:szCs w:val="28"/>
          <w:lang w:bidi="fa-IR"/>
        </w:rPr>
        <w:t>nyat</w:t>
      </w:r>
      <w:r w:rsidRPr="008B7B6D">
        <w:rPr>
          <w:rFonts w:ascii="Cambria" w:hAnsi="Cambria" w:cs="Cambria"/>
          <w:sz w:val="28"/>
          <w:szCs w:val="28"/>
          <w:lang w:bidi="fa-IR"/>
        </w:rPr>
        <w:t>ā</w:t>
      </w:r>
      <w:r w:rsidRPr="008B7B6D">
        <w:rPr>
          <w:rFonts w:ascii="IRLotus" w:hAnsi="IRLotus" w:cs="IRLotus"/>
          <w:sz w:val="28"/>
          <w:szCs w:val="28"/>
          <w:lang w:bidi="fa-IR"/>
        </w:rPr>
        <w:t xml:space="preserve">) </w:t>
      </w:r>
      <w:r w:rsidR="00053198">
        <w:rPr>
          <w:rFonts w:ascii="IRLotus" w:hAnsi="IRLotus" w:cs="IRLotus" w:hint="cs"/>
          <w:sz w:val="28"/>
          <w:szCs w:val="28"/>
          <w:rtl/>
          <w:lang w:bidi="fa-IR"/>
        </w:rPr>
        <w:t xml:space="preserve"> </w:t>
      </w:r>
      <w:r w:rsidRPr="008B7B6D">
        <w:rPr>
          <w:rFonts w:ascii="IRLotus" w:hAnsi="IRLotus" w:cs="IRLotus"/>
          <w:sz w:val="28"/>
          <w:szCs w:val="28"/>
          <w:rtl/>
        </w:rPr>
        <w:t xml:space="preserve">یعنی خود آموزه‌ی تهیگی را نیز از افتادن در دام ذات‌گرایی مصون می‌دارد </w:t>
      </w:r>
      <w:r w:rsidR="00F8289D" w:rsidRPr="008B7B6D">
        <w:rPr>
          <w:rFonts w:ascii="IRLotus" w:hAnsi="IRLotus" w:cs="IRLotus"/>
          <w:sz w:val="28"/>
          <w:szCs w:val="28"/>
          <w:rtl/>
        </w:rPr>
        <w:t>[</w:t>
      </w:r>
      <w:r w:rsidR="00F8289D" w:rsidRPr="008B7B6D">
        <w:rPr>
          <w:rFonts w:ascii="IRLotus" w:hAnsi="IRLotus" w:cs="IRLotus"/>
          <w:sz w:val="28"/>
          <w:szCs w:val="28"/>
        </w:rPr>
        <w:t>van der Braak, 2011: 40</w:t>
      </w:r>
      <w:r w:rsidR="00F8289D" w:rsidRPr="008B7B6D">
        <w:rPr>
          <w:rFonts w:ascii="IRLotus" w:hAnsi="IRLotus" w:cs="IRLotus"/>
          <w:sz w:val="28"/>
          <w:szCs w:val="28"/>
          <w:rtl/>
        </w:rPr>
        <w:t xml:space="preserve">]. </w:t>
      </w:r>
      <w:r w:rsidR="002747FC" w:rsidRPr="008B7B6D">
        <w:rPr>
          <w:rFonts w:ascii="IRLotus" w:hAnsi="IRLotus" w:cs="IRLotus"/>
          <w:sz w:val="28"/>
          <w:szCs w:val="28"/>
          <w:rtl/>
        </w:rPr>
        <w:t>«حقیقت نهایی، به معنای نوعی شهود عرفانی یا وحدت رازآمیز نیست، بلکه به معنای وقوف به این حقیقت است که هیچ شیو</w:t>
      </w:r>
      <w:r w:rsidR="00B35CA9" w:rsidRPr="008B7B6D">
        <w:rPr>
          <w:rFonts w:ascii="IRLotus" w:hAnsi="IRLotus" w:cs="IRLotus"/>
          <w:sz w:val="28"/>
          <w:szCs w:val="28"/>
          <w:rtl/>
        </w:rPr>
        <w:t>ۀ</w:t>
      </w:r>
      <w:r w:rsidR="002747FC" w:rsidRPr="008B7B6D">
        <w:rPr>
          <w:rFonts w:ascii="IRLotus" w:hAnsi="IRLotus" w:cs="IRLotus"/>
          <w:sz w:val="28"/>
          <w:szCs w:val="28"/>
          <w:rtl/>
        </w:rPr>
        <w:t xml:space="preserve"> نهایی برای بیان اینکه جهان واقعاً چگونه است وجود ندارد</w:t>
      </w:r>
      <w:r w:rsidR="002747FC" w:rsidRPr="008B7B6D">
        <w:rPr>
          <w:rFonts w:ascii="IRLotus" w:hAnsi="IRLotus" w:cs="IRLotus"/>
          <w:sz w:val="28"/>
          <w:szCs w:val="28"/>
          <w:rtl/>
          <w:lang w:bidi="fa-IR"/>
        </w:rPr>
        <w:t>»</w:t>
      </w:r>
      <w:r w:rsidR="00C86F12" w:rsidRPr="008B7B6D">
        <w:rPr>
          <w:rFonts w:ascii="IRLotus" w:hAnsi="IRLotus" w:cs="IRLotus"/>
          <w:sz w:val="28"/>
          <w:szCs w:val="28"/>
          <w:rtl/>
          <w:lang w:bidi="fa-IR"/>
        </w:rPr>
        <w:t>[</w:t>
      </w:r>
      <w:r w:rsidR="00C86F12" w:rsidRPr="008B7B6D">
        <w:rPr>
          <w:rFonts w:ascii="IRLotus" w:hAnsi="IRLotus" w:cs="IRLotus"/>
          <w:sz w:val="28"/>
          <w:szCs w:val="28"/>
          <w:lang w:bidi="fa-IR"/>
        </w:rPr>
        <w:t>van der Braak, 2011: 40</w:t>
      </w:r>
      <w:r w:rsidR="00C86F12" w:rsidRPr="008B7B6D">
        <w:rPr>
          <w:rFonts w:ascii="IRLotus" w:hAnsi="IRLotus" w:cs="IRLotus"/>
          <w:sz w:val="28"/>
          <w:szCs w:val="28"/>
          <w:rtl/>
          <w:lang w:bidi="fa-IR"/>
        </w:rPr>
        <w:t xml:space="preserve"> ]. در</w:t>
      </w:r>
      <w:r w:rsidR="00D82E9C" w:rsidRPr="008B7B6D">
        <w:rPr>
          <w:rFonts w:ascii="IRLotus" w:hAnsi="IRLotus" w:cs="IRLotus"/>
          <w:sz w:val="28"/>
          <w:szCs w:val="28"/>
          <w:rtl/>
        </w:rPr>
        <w:t xml:space="preserve"> «تهی‌بودگیِ تهی‌بودگی»، </w:t>
      </w:r>
      <w:r w:rsidR="00C86F12" w:rsidRPr="008B7B6D">
        <w:rPr>
          <w:rFonts w:ascii="IRLotus" w:hAnsi="IRLotus" w:cs="IRLotus"/>
          <w:sz w:val="28"/>
          <w:szCs w:val="28"/>
          <w:rtl/>
        </w:rPr>
        <w:t>حتی</w:t>
      </w:r>
      <w:r w:rsidR="00D82E9C" w:rsidRPr="008B7B6D">
        <w:rPr>
          <w:rFonts w:ascii="IRLotus" w:hAnsi="IRLotus" w:cs="IRLotus"/>
          <w:sz w:val="28"/>
          <w:szCs w:val="28"/>
          <w:rtl/>
        </w:rPr>
        <w:t xml:space="preserve"> مرز میان حقیقت متعارف و نهایی از میان برداشته می‌شود</w:t>
      </w:r>
      <w:r w:rsidR="000D4C95">
        <w:rPr>
          <w:rFonts w:ascii="IRLotus" w:hAnsi="IRLotus" w:cs="IRLotus" w:hint="cs"/>
          <w:sz w:val="28"/>
          <w:szCs w:val="28"/>
          <w:rtl/>
        </w:rPr>
        <w:t xml:space="preserve"> و مشخص می‌شود که سخن گفتن از این دوگانه وسیله‌ای است برای شکستن و</w:t>
      </w:r>
      <w:r w:rsidR="002656D8">
        <w:rPr>
          <w:rFonts w:ascii="IRLotus" w:hAnsi="IRLotus" w:cs="IRLotus" w:hint="cs"/>
          <w:sz w:val="28"/>
          <w:szCs w:val="28"/>
          <w:rtl/>
        </w:rPr>
        <w:t xml:space="preserve"> نفی آن!</w:t>
      </w:r>
    </w:p>
    <w:p w14:paraId="274795C1" w14:textId="03E187A0" w:rsidR="00295743" w:rsidRPr="008B7B6D" w:rsidRDefault="00295743"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 xml:space="preserve">به‌این‌ترتیب، </w:t>
      </w:r>
      <w:r w:rsidR="004C7B1D" w:rsidRPr="008B7B6D">
        <w:rPr>
          <w:rFonts w:ascii="IRLotus" w:hAnsi="IRLotus" w:cs="IRLotus"/>
          <w:sz w:val="28"/>
          <w:szCs w:val="28"/>
          <w:rtl/>
        </w:rPr>
        <w:t>سخن گفتن از حقیقت</w:t>
      </w:r>
      <w:r w:rsidRPr="008B7B6D">
        <w:rPr>
          <w:rFonts w:ascii="IRLotus" w:hAnsi="IRLotus" w:cs="IRLotus"/>
          <w:sz w:val="28"/>
          <w:szCs w:val="28"/>
          <w:rtl/>
        </w:rPr>
        <w:t xml:space="preserve"> نزد ناگارجونا، از ساحت بازنمایی</w:t>
      </w:r>
      <w:r w:rsidR="004C7B1D" w:rsidRPr="008B7B6D">
        <w:rPr>
          <w:rFonts w:ascii="IRLotus" w:hAnsi="IRLotus" w:cs="IRLotus"/>
          <w:sz w:val="28"/>
          <w:szCs w:val="28"/>
          <w:rtl/>
        </w:rPr>
        <w:t xml:space="preserve"> ذوات ثابت، </w:t>
      </w:r>
      <w:r w:rsidRPr="008B7B6D">
        <w:rPr>
          <w:rFonts w:ascii="IRLotus" w:hAnsi="IRLotus" w:cs="IRLotus"/>
          <w:sz w:val="28"/>
          <w:szCs w:val="28"/>
          <w:rtl/>
        </w:rPr>
        <w:t>به قلمرو ابزاری و رهایی‌بخش</w:t>
      </w:r>
      <w:r w:rsidR="004C7B1D" w:rsidRPr="008B7B6D">
        <w:rPr>
          <w:rFonts w:ascii="IRLotus" w:hAnsi="IRLotus" w:cs="IRLotus"/>
          <w:sz w:val="28"/>
          <w:szCs w:val="28"/>
          <w:rtl/>
        </w:rPr>
        <w:t xml:space="preserve"> موقت</w:t>
      </w:r>
      <w:r w:rsidRPr="008B7B6D">
        <w:rPr>
          <w:rFonts w:ascii="IRLotus" w:hAnsi="IRLotus" w:cs="IRLotus"/>
          <w:sz w:val="28"/>
          <w:szCs w:val="28"/>
          <w:rtl/>
        </w:rPr>
        <w:t xml:space="preserve"> </w:t>
      </w:r>
      <w:r w:rsidR="004C7B1D" w:rsidRPr="008B7B6D">
        <w:rPr>
          <w:rFonts w:ascii="IRLotus" w:hAnsi="IRLotus" w:cs="IRLotus"/>
          <w:sz w:val="28"/>
          <w:szCs w:val="28"/>
          <w:rtl/>
        </w:rPr>
        <w:t>منتقل می‌شود</w:t>
      </w:r>
      <w:r w:rsidRPr="008B7B6D">
        <w:rPr>
          <w:rFonts w:ascii="IRLotus" w:hAnsi="IRLotus" w:cs="IRLotus"/>
          <w:sz w:val="28"/>
          <w:szCs w:val="28"/>
          <w:rtl/>
        </w:rPr>
        <w:t>. در این دیدگاه، مفاهیم نه بیان‌کننده‌ی ذات اشیا</w:t>
      </w:r>
      <w:r w:rsidR="008D77E7" w:rsidRPr="008B7B6D">
        <w:rPr>
          <w:rFonts w:ascii="IRLotus" w:hAnsi="IRLotus" w:cs="IRLotus"/>
          <w:sz w:val="28"/>
          <w:szCs w:val="28"/>
          <w:rtl/>
        </w:rPr>
        <w:t xml:space="preserve"> </w:t>
      </w:r>
      <w:r w:rsidRPr="008B7B6D">
        <w:rPr>
          <w:rFonts w:ascii="IRLotus" w:hAnsi="IRLotus" w:cs="IRLotus"/>
          <w:sz w:val="28"/>
          <w:szCs w:val="28"/>
          <w:rtl/>
        </w:rPr>
        <w:t>بلکه ا</w:t>
      </w:r>
      <w:r w:rsidR="0089724E">
        <w:rPr>
          <w:rFonts w:ascii="IRLotus" w:hAnsi="IRLotus" w:cs="IRLotus" w:hint="cs"/>
          <w:sz w:val="28"/>
          <w:szCs w:val="28"/>
          <w:rtl/>
        </w:rPr>
        <w:t>و</w:t>
      </w:r>
      <w:r w:rsidRPr="008B7B6D">
        <w:rPr>
          <w:rFonts w:ascii="IRLotus" w:hAnsi="IRLotus" w:cs="IRLotus"/>
          <w:sz w:val="28"/>
          <w:szCs w:val="28"/>
          <w:rtl/>
        </w:rPr>
        <w:t>پایا</w:t>
      </w:r>
      <w:r w:rsidRPr="008B7B6D">
        <w:rPr>
          <w:rFonts w:ascii="IRLotus" w:hAnsi="IRLotus" w:cs="IRLotus"/>
          <w:sz w:val="28"/>
          <w:szCs w:val="28"/>
          <w:lang w:bidi="fa-IR"/>
        </w:rPr>
        <w:t xml:space="preserve"> (up</w:t>
      </w:r>
      <w:r w:rsidRPr="008B7B6D">
        <w:rPr>
          <w:rFonts w:ascii="Cambria" w:hAnsi="Cambria" w:cs="Cambria"/>
          <w:sz w:val="28"/>
          <w:szCs w:val="28"/>
          <w:lang w:bidi="fa-IR"/>
        </w:rPr>
        <w:t>ā</w:t>
      </w:r>
      <w:r w:rsidRPr="008B7B6D">
        <w:rPr>
          <w:rFonts w:ascii="IRLotus" w:hAnsi="IRLotus" w:cs="IRLotus"/>
          <w:sz w:val="28"/>
          <w:szCs w:val="28"/>
          <w:lang w:bidi="fa-IR"/>
        </w:rPr>
        <w:t xml:space="preserve">ya) </w:t>
      </w:r>
      <w:r w:rsidRPr="008B7B6D">
        <w:rPr>
          <w:rFonts w:ascii="IRLotus" w:hAnsi="IRLotus" w:cs="IRLotus"/>
          <w:sz w:val="28"/>
          <w:szCs w:val="28"/>
          <w:rtl/>
        </w:rPr>
        <w:t>هستند</w:t>
      </w:r>
      <w:r w:rsidR="00AC2418" w:rsidRPr="008B7B6D">
        <w:rPr>
          <w:rFonts w:ascii="IRLotus" w:hAnsi="IRLotus" w:cs="IRLotus"/>
          <w:sz w:val="28"/>
          <w:szCs w:val="28"/>
          <w:rtl/>
        </w:rPr>
        <w:t xml:space="preserve"> [</w:t>
      </w:r>
      <w:r w:rsidR="00AC2418" w:rsidRPr="008B7B6D">
        <w:rPr>
          <w:rFonts w:ascii="IRLotus" w:hAnsi="IRLotus" w:cs="IRLotus"/>
          <w:sz w:val="28"/>
          <w:szCs w:val="28"/>
        </w:rPr>
        <w:t>Schroeder, 2000</w:t>
      </w:r>
      <w:r w:rsidR="00AC2418" w:rsidRPr="008B7B6D">
        <w:rPr>
          <w:rFonts w:ascii="IRLotus" w:hAnsi="IRLotus" w:cs="IRLotus"/>
          <w:sz w:val="28"/>
          <w:szCs w:val="28"/>
          <w:rtl/>
        </w:rPr>
        <w:t>]</w:t>
      </w:r>
      <w:r w:rsidR="008D77E7" w:rsidRPr="008B7B6D">
        <w:rPr>
          <w:rFonts w:ascii="IRLotus" w:hAnsi="IRLotus" w:cs="IRLotus"/>
          <w:sz w:val="28"/>
          <w:szCs w:val="28"/>
          <w:rtl/>
        </w:rPr>
        <w:t>؛</w:t>
      </w:r>
      <w:r w:rsidRPr="008B7B6D">
        <w:rPr>
          <w:rFonts w:ascii="IRLotus" w:hAnsi="IRLotus" w:cs="IRLotus"/>
          <w:sz w:val="28"/>
          <w:szCs w:val="28"/>
          <w:rtl/>
        </w:rPr>
        <w:t xml:space="preserve"> ابزارهایی آموزشی برای رهایی که اعتبارشان </w:t>
      </w:r>
      <w:r w:rsidR="004C7B1D" w:rsidRPr="008B7B6D">
        <w:rPr>
          <w:rFonts w:ascii="IRLotus" w:hAnsi="IRLotus" w:cs="IRLotus"/>
          <w:sz w:val="28"/>
          <w:szCs w:val="28"/>
          <w:rtl/>
        </w:rPr>
        <w:t xml:space="preserve">در </w:t>
      </w:r>
      <w:r w:rsidRPr="008B7B6D">
        <w:rPr>
          <w:rFonts w:ascii="IRLotus" w:hAnsi="IRLotus" w:cs="IRLotus"/>
          <w:sz w:val="28"/>
          <w:szCs w:val="28"/>
          <w:rtl/>
        </w:rPr>
        <w:t xml:space="preserve"> </w:t>
      </w:r>
      <w:r w:rsidR="001850F4">
        <w:rPr>
          <w:rFonts w:ascii="IRLotus" w:hAnsi="IRLotus" w:cs="IRLotus" w:hint="cs"/>
          <w:sz w:val="28"/>
          <w:szCs w:val="28"/>
          <w:rtl/>
        </w:rPr>
        <w:t>مطابقت</w:t>
      </w:r>
      <w:r w:rsidRPr="008B7B6D">
        <w:rPr>
          <w:rFonts w:ascii="IRLotus" w:hAnsi="IRLotus" w:cs="IRLotus"/>
          <w:sz w:val="28"/>
          <w:szCs w:val="28"/>
          <w:rtl/>
        </w:rPr>
        <w:t xml:space="preserve"> با واقع</w:t>
      </w:r>
      <w:r w:rsidR="004C7B1D" w:rsidRPr="008B7B6D">
        <w:rPr>
          <w:rFonts w:ascii="IRLotus" w:hAnsi="IRLotus" w:cs="IRLotus"/>
          <w:sz w:val="28"/>
          <w:szCs w:val="28"/>
          <w:rtl/>
        </w:rPr>
        <w:t>یت نیست</w:t>
      </w:r>
      <w:r w:rsidRPr="008B7B6D">
        <w:rPr>
          <w:rFonts w:ascii="IRLotus" w:hAnsi="IRLotus" w:cs="IRLotus"/>
          <w:sz w:val="28"/>
          <w:szCs w:val="28"/>
          <w:rtl/>
        </w:rPr>
        <w:t xml:space="preserve">، بلکه از نقش‌شان در </w:t>
      </w:r>
      <w:r w:rsidR="004C7B1D" w:rsidRPr="008B7B6D">
        <w:rPr>
          <w:rFonts w:ascii="IRLotus" w:hAnsi="IRLotus" w:cs="IRLotus"/>
          <w:sz w:val="28"/>
          <w:szCs w:val="28"/>
          <w:rtl/>
        </w:rPr>
        <w:t>زیستن</w:t>
      </w:r>
      <w:r w:rsidR="008D77E7" w:rsidRPr="008B7B6D">
        <w:rPr>
          <w:rFonts w:ascii="IRLotus" w:hAnsi="IRLotus" w:cs="IRLotus"/>
          <w:sz w:val="28"/>
          <w:szCs w:val="28"/>
          <w:rtl/>
        </w:rPr>
        <w:t xml:space="preserve"> با تمامیت بیشتر  در  همین جهان عادی </w:t>
      </w:r>
      <w:r w:rsidRPr="008B7B6D">
        <w:rPr>
          <w:rFonts w:ascii="IRLotus" w:hAnsi="IRLotus" w:cs="IRLotus"/>
          <w:sz w:val="28"/>
          <w:szCs w:val="28"/>
          <w:rtl/>
        </w:rPr>
        <w:t xml:space="preserve">ناشی می‌شود. ون در براک از این الگو به‌مثابه «شیوه‌ای برای </w:t>
      </w:r>
      <w:r w:rsidR="001C4EDB" w:rsidRPr="008B7B6D">
        <w:rPr>
          <w:rFonts w:ascii="IRLotus" w:hAnsi="IRLotus" w:cs="IRLotus"/>
          <w:sz w:val="28"/>
          <w:szCs w:val="28"/>
          <w:rtl/>
        </w:rPr>
        <w:t>فراروی از</w:t>
      </w:r>
      <w:r w:rsidRPr="008B7B6D">
        <w:rPr>
          <w:rFonts w:ascii="IRLotus" w:hAnsi="IRLotus" w:cs="IRLotus"/>
          <w:sz w:val="28"/>
          <w:szCs w:val="28"/>
          <w:rtl/>
        </w:rPr>
        <w:t xml:space="preserve"> میل به حقیقت» یاد می‌کند؛ نوعی نقد درونی حقیقت‌خواهی، که در عین حفظ حساسیت نسبت به رنج، از گرفتارشدن در ساختارهای مفهومی پرهیز </w:t>
      </w:r>
      <w:r w:rsidR="00C86F12" w:rsidRPr="008B7B6D">
        <w:rPr>
          <w:rFonts w:ascii="IRLotus" w:hAnsi="IRLotus" w:cs="IRLotus"/>
          <w:sz w:val="28"/>
          <w:szCs w:val="28"/>
          <w:rtl/>
        </w:rPr>
        <w:t>می‌کند.</w:t>
      </w:r>
    </w:p>
    <w:p w14:paraId="070D791C" w14:textId="39810B64" w:rsidR="00295743" w:rsidRPr="008B7B6D" w:rsidRDefault="00295743" w:rsidP="003702B0">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در ناگارجونا نیز، همچون نیچه، با شک‌گرایی نیرومندی مواجه‌ایم که به‌جای انکار صرف یا پذیرش منفعلانه، نافی دوگانگی‌ها و بنیادهاست. ون در براک با تأکید بر همین جنبه، نشان می‌دهد که شک‌گرایی ناگارجونا انهدام شناخت</w:t>
      </w:r>
      <w:r w:rsidR="008D77E7" w:rsidRPr="008B7B6D">
        <w:rPr>
          <w:rFonts w:ascii="IRLotus" w:hAnsi="IRLotus" w:cs="IRLotus"/>
          <w:sz w:val="28"/>
          <w:szCs w:val="28"/>
          <w:rtl/>
        </w:rPr>
        <w:t xml:space="preserve"> </w:t>
      </w:r>
      <w:r w:rsidR="008D77E7" w:rsidRPr="008B7B6D">
        <w:rPr>
          <w:rFonts w:ascii="IRLotus" w:hAnsi="IRLotus" w:cs="IRLotus"/>
          <w:sz w:val="28"/>
          <w:szCs w:val="28"/>
          <w:rtl/>
        </w:rPr>
        <w:lastRenderedPageBreak/>
        <w:t>نیست</w:t>
      </w:r>
      <w:r w:rsidRPr="008B7B6D">
        <w:rPr>
          <w:rFonts w:ascii="IRLotus" w:hAnsi="IRLotus" w:cs="IRLotus"/>
          <w:sz w:val="28"/>
          <w:szCs w:val="28"/>
          <w:rtl/>
        </w:rPr>
        <w:t>، بلکه نوعی رویکرد رهایی‌بخش است؛ رویکردی که از ساختارهای تثبیت‌شده، ارزش‌های مطلق، و مفاهیم ذات‌گرایانه می‌گسلد تا راهی برای زیستن در افق تهیگی</w:t>
      </w:r>
      <w:r w:rsidR="008D77E7" w:rsidRPr="008B7B6D">
        <w:rPr>
          <w:rFonts w:ascii="IRLotus" w:hAnsi="IRLotus" w:cs="IRLotus"/>
          <w:sz w:val="28"/>
          <w:szCs w:val="28"/>
          <w:rtl/>
        </w:rPr>
        <w:t xml:space="preserve"> و گشودگی به تمامیت زندگی</w:t>
      </w:r>
      <w:r w:rsidRPr="008B7B6D">
        <w:rPr>
          <w:rFonts w:ascii="IRLotus" w:hAnsi="IRLotus" w:cs="IRLotus"/>
          <w:sz w:val="28"/>
          <w:szCs w:val="28"/>
          <w:rtl/>
        </w:rPr>
        <w:t xml:space="preserve"> بگشاید</w:t>
      </w:r>
      <w:r w:rsidR="00C86F12" w:rsidRPr="008B7B6D">
        <w:rPr>
          <w:rFonts w:ascii="IRLotus" w:hAnsi="IRLotus" w:cs="IRLotus"/>
          <w:sz w:val="28"/>
          <w:szCs w:val="28"/>
          <w:rtl/>
        </w:rPr>
        <w:t xml:space="preserve">. </w:t>
      </w:r>
      <w:r w:rsidR="008D77E7" w:rsidRPr="008B7B6D">
        <w:rPr>
          <w:rFonts w:ascii="IRLotus" w:hAnsi="IRLotus" w:cs="IRLotus"/>
          <w:sz w:val="28"/>
          <w:szCs w:val="28"/>
          <w:rtl/>
          <w:lang w:bidi="fa-IR"/>
        </w:rPr>
        <w:t>می‎توان گفت که</w:t>
      </w:r>
      <w:r w:rsidR="00C86F12" w:rsidRPr="008B7B6D">
        <w:rPr>
          <w:rFonts w:ascii="IRLotus" w:hAnsi="IRLotus" w:cs="IRLotus"/>
          <w:sz w:val="28"/>
          <w:szCs w:val="28"/>
          <w:rtl/>
          <w:lang w:bidi="fa-IR"/>
        </w:rPr>
        <w:t>،</w:t>
      </w:r>
      <w:r w:rsidR="00CB0C5F">
        <w:rPr>
          <w:rFonts w:ascii="IRLotus" w:hAnsi="IRLotus" w:cs="IRLotus" w:hint="cs"/>
          <w:sz w:val="28"/>
          <w:szCs w:val="28"/>
          <w:rtl/>
          <w:lang w:bidi="fa-IR"/>
        </w:rPr>
        <w:t xml:space="preserve"> </w:t>
      </w:r>
      <w:r w:rsidR="008D77E7" w:rsidRPr="008B7B6D">
        <w:rPr>
          <w:rFonts w:ascii="IRLotus" w:hAnsi="IRLotus" w:cs="IRLotus"/>
          <w:sz w:val="28"/>
          <w:szCs w:val="28"/>
          <w:rtl/>
          <w:lang w:bidi="fa-IR"/>
        </w:rPr>
        <w:t>در نهایت</w:t>
      </w:r>
      <w:r w:rsidR="00C86F12" w:rsidRPr="008B7B6D">
        <w:rPr>
          <w:rFonts w:ascii="IRLotus" w:hAnsi="IRLotus" w:cs="IRLotus"/>
          <w:sz w:val="28"/>
          <w:szCs w:val="28"/>
          <w:rtl/>
          <w:lang w:bidi="fa-IR"/>
        </w:rPr>
        <w:t>،</w:t>
      </w:r>
      <w:r w:rsidR="008D77E7" w:rsidRPr="008B7B6D">
        <w:rPr>
          <w:rFonts w:ascii="IRLotus" w:hAnsi="IRLotus" w:cs="IRLotus"/>
          <w:sz w:val="28"/>
          <w:szCs w:val="28"/>
          <w:rtl/>
          <w:lang w:bidi="fa-IR"/>
        </w:rPr>
        <w:t xml:space="preserve"> </w:t>
      </w:r>
      <w:r w:rsidRPr="008B7B6D">
        <w:rPr>
          <w:rFonts w:ascii="IRLotus" w:hAnsi="IRLotus" w:cs="IRLotus"/>
          <w:sz w:val="28"/>
          <w:szCs w:val="28"/>
          <w:rtl/>
        </w:rPr>
        <w:t>حکمت</w:t>
      </w:r>
      <w:r w:rsidR="008D77E7" w:rsidRPr="008B7B6D">
        <w:rPr>
          <w:rFonts w:ascii="IRLotus" w:hAnsi="IRLotus" w:cs="IRLotus"/>
          <w:sz w:val="28"/>
          <w:szCs w:val="28"/>
          <w:rtl/>
        </w:rPr>
        <w:t xml:space="preserve"> ناگارجونا از دانایی نظام‌مند دور است و هم‌سو با </w:t>
      </w:r>
      <w:r w:rsidRPr="008B7B6D">
        <w:rPr>
          <w:rFonts w:ascii="IRLotus" w:hAnsi="IRLotus" w:cs="IRLotus"/>
          <w:sz w:val="28"/>
          <w:szCs w:val="28"/>
          <w:rtl/>
        </w:rPr>
        <w:t xml:space="preserve"> زیست</w:t>
      </w:r>
      <w:r w:rsidR="008D77E7" w:rsidRPr="008B7B6D">
        <w:rPr>
          <w:rFonts w:ascii="IRLotus" w:hAnsi="IRLotus" w:cs="IRLotus"/>
          <w:sz w:val="28"/>
          <w:szCs w:val="28"/>
          <w:rtl/>
        </w:rPr>
        <w:t>ی</w:t>
      </w:r>
      <w:r w:rsidRPr="008B7B6D">
        <w:rPr>
          <w:rFonts w:ascii="IRLotus" w:hAnsi="IRLotus" w:cs="IRLotus"/>
          <w:sz w:val="28"/>
          <w:szCs w:val="28"/>
          <w:rtl/>
        </w:rPr>
        <w:t xml:space="preserve"> آزاد در پهنه‌ی امکان‌هاست</w:t>
      </w:r>
      <w:r w:rsidRPr="008B7B6D">
        <w:rPr>
          <w:rFonts w:ascii="IRLotus" w:hAnsi="IRLotus" w:cs="IRLotus"/>
          <w:sz w:val="28"/>
          <w:szCs w:val="28"/>
          <w:lang w:bidi="fa-IR"/>
        </w:rPr>
        <w:t>.</w:t>
      </w:r>
    </w:p>
    <w:p w14:paraId="2442C85C" w14:textId="77777777" w:rsidR="00295743" w:rsidRPr="008B7B6D" w:rsidRDefault="00295743" w:rsidP="003702B0">
      <w:pPr>
        <w:bidi/>
        <w:spacing w:after="0" w:line="360" w:lineRule="auto"/>
        <w:jc w:val="both"/>
        <w:rPr>
          <w:rFonts w:ascii="IRLotus" w:hAnsi="IRLotus" w:cs="IRLotus"/>
          <w:sz w:val="28"/>
          <w:szCs w:val="28"/>
          <w:rtl/>
          <w:lang w:bidi="fa-IR"/>
        </w:rPr>
      </w:pPr>
    </w:p>
    <w:p w14:paraId="6CD42E84" w14:textId="604CC782" w:rsidR="00E12BC0" w:rsidRPr="008B7B6D" w:rsidRDefault="00ED46A6" w:rsidP="003702B0">
      <w:pPr>
        <w:bidi/>
        <w:spacing w:after="0" w:line="360" w:lineRule="auto"/>
        <w:jc w:val="both"/>
        <w:rPr>
          <w:rFonts w:ascii="IRLotus" w:hAnsi="IRLotus" w:cs="IRLotus"/>
          <w:b/>
          <w:bCs/>
          <w:sz w:val="28"/>
          <w:szCs w:val="28"/>
          <w:rtl/>
        </w:rPr>
      </w:pPr>
      <w:r w:rsidRPr="008B7B6D">
        <w:rPr>
          <w:rFonts w:ascii="IRLotus" w:hAnsi="IRLotus" w:cs="IRLotus"/>
          <w:b/>
          <w:bCs/>
          <w:sz w:val="28"/>
          <w:szCs w:val="28"/>
          <w:rtl/>
        </w:rPr>
        <w:t>تحلیل تطبیقی: فرا</w:t>
      </w:r>
      <w:r w:rsidR="002A555B" w:rsidRPr="008B7B6D">
        <w:rPr>
          <w:rFonts w:ascii="IRLotus" w:hAnsi="IRLotus" w:cs="IRLotus"/>
          <w:b/>
          <w:bCs/>
          <w:sz w:val="28"/>
          <w:szCs w:val="28"/>
          <w:rtl/>
        </w:rPr>
        <w:t xml:space="preserve">روی </w:t>
      </w:r>
      <w:r w:rsidRPr="008B7B6D">
        <w:rPr>
          <w:rFonts w:ascii="IRLotus" w:hAnsi="IRLotus" w:cs="IRLotus"/>
          <w:b/>
          <w:bCs/>
          <w:sz w:val="28"/>
          <w:szCs w:val="28"/>
          <w:rtl/>
        </w:rPr>
        <w:t>از میل به حقیقت در افق نیچه و ناگارجونا</w:t>
      </w:r>
    </w:p>
    <w:p w14:paraId="037EA25B" w14:textId="34D51645" w:rsidR="000846A3" w:rsidRPr="008B7B6D" w:rsidRDefault="000B6650" w:rsidP="003702B0">
      <w:pPr>
        <w:bidi/>
        <w:spacing w:after="0" w:line="360" w:lineRule="auto"/>
        <w:jc w:val="both"/>
        <w:rPr>
          <w:rFonts w:ascii="IRLotus" w:hAnsi="IRLotus" w:cs="IRLotus"/>
          <w:sz w:val="28"/>
          <w:szCs w:val="28"/>
          <w:rtl/>
        </w:rPr>
      </w:pPr>
      <w:r w:rsidRPr="008B7B6D">
        <w:rPr>
          <w:rFonts w:ascii="IRLotus" w:hAnsi="IRLotus" w:cs="IRLotus"/>
          <w:sz w:val="28"/>
          <w:szCs w:val="28"/>
          <w:rtl/>
        </w:rPr>
        <w:t>نیچه و ناگارجونا، با آنکه در دو سنت فلسفی متفاوت رشد کرده‌اند، در  این نقط</w:t>
      </w:r>
      <w:r w:rsidR="000846A3" w:rsidRPr="008B7B6D">
        <w:rPr>
          <w:rFonts w:ascii="IRLotus" w:hAnsi="IRLotus" w:cs="IRLotus"/>
          <w:sz w:val="28"/>
          <w:szCs w:val="28"/>
          <w:rtl/>
        </w:rPr>
        <w:t>ۀ</w:t>
      </w:r>
      <w:r w:rsidRPr="008B7B6D">
        <w:rPr>
          <w:rFonts w:ascii="IRLotus" w:hAnsi="IRLotus" w:cs="IRLotus"/>
          <w:sz w:val="28"/>
          <w:szCs w:val="28"/>
          <w:rtl/>
        </w:rPr>
        <w:t xml:space="preserve"> کلیدی به هم می‌رسندکه</w:t>
      </w:r>
      <w:r w:rsidRPr="008B7B6D">
        <w:rPr>
          <w:rFonts w:ascii="IRLotus" w:hAnsi="IRLotus" w:cs="IRLotus"/>
          <w:sz w:val="28"/>
          <w:szCs w:val="28"/>
          <w:rtl/>
          <w:lang w:bidi="fa-IR"/>
        </w:rPr>
        <w:t xml:space="preserve"> ا</w:t>
      </w:r>
      <w:r w:rsidRPr="008B7B6D">
        <w:rPr>
          <w:rFonts w:ascii="IRLotus" w:hAnsi="IRLotus" w:cs="IRLotus"/>
          <w:sz w:val="28"/>
          <w:szCs w:val="28"/>
          <w:rtl/>
        </w:rPr>
        <w:t>رادۀ معطوف به حقیقت، چنان‌که در شکل سنّتی‌اش فهم شده،  نیازمند پالایش یا بازسازی است و علاوه بر آن نیازمند نوعی رهاسازی و عبور رادیکال نیز است</w:t>
      </w:r>
      <w:r w:rsidR="00CB0C5F">
        <w:rPr>
          <w:rFonts w:ascii="IRLotus" w:hAnsi="IRLotus" w:cs="IRLotus" w:hint="cs"/>
          <w:sz w:val="28"/>
          <w:szCs w:val="28"/>
          <w:rtl/>
          <w:lang w:bidi="fa-IR"/>
        </w:rPr>
        <w:t>.</w:t>
      </w:r>
      <w:r w:rsidRPr="008B7B6D">
        <w:rPr>
          <w:rFonts w:ascii="IRLotus" w:hAnsi="IRLotus" w:cs="IRLotus"/>
          <w:sz w:val="28"/>
          <w:szCs w:val="28"/>
          <w:lang w:bidi="fa-IR"/>
        </w:rPr>
        <w:t xml:space="preserve"> </w:t>
      </w:r>
      <w:r w:rsidR="000846A3" w:rsidRPr="008B7B6D">
        <w:rPr>
          <w:rFonts w:ascii="IRLotus" w:hAnsi="IRLotus" w:cs="IRLotus"/>
          <w:sz w:val="28"/>
          <w:szCs w:val="28"/>
          <w:rtl/>
          <w:lang w:bidi="fa-IR"/>
        </w:rPr>
        <w:t xml:space="preserve"> </w:t>
      </w:r>
      <w:r w:rsidRPr="008B7B6D">
        <w:rPr>
          <w:rFonts w:ascii="IRLotus" w:hAnsi="IRLotus" w:cs="IRLotus"/>
          <w:sz w:val="28"/>
          <w:szCs w:val="28"/>
          <w:rtl/>
        </w:rPr>
        <w:t>از دیدگاه ون در براک، آنچه این دو متفکر را  به یکدیگر پیوند می‌دهد، فقط نقد محتوایی باورهای خاص نیست، بلکه نقد ساختاری خود میل به حقیقت‌های پیشینی است؛ میل به آن‌چه تغییرناپذیر، یقینی و نهایی فرض می‌شود</w:t>
      </w:r>
      <w:r w:rsidR="000846A3" w:rsidRPr="008B7B6D">
        <w:rPr>
          <w:rFonts w:ascii="IRLotus" w:hAnsi="IRLotus" w:cs="IRLotus"/>
          <w:sz w:val="28"/>
          <w:szCs w:val="28"/>
          <w:rtl/>
        </w:rPr>
        <w:t>.</w:t>
      </w:r>
    </w:p>
    <w:p w14:paraId="0266C616" w14:textId="5BAEBC55" w:rsidR="000846A3" w:rsidRPr="008B7B6D" w:rsidRDefault="000B6650" w:rsidP="003702B0">
      <w:pPr>
        <w:bidi/>
        <w:spacing w:after="0" w:line="360" w:lineRule="auto"/>
        <w:jc w:val="both"/>
        <w:rPr>
          <w:rFonts w:ascii="IRLotus" w:hAnsi="IRLotus" w:cs="IRLotus"/>
          <w:sz w:val="28"/>
          <w:szCs w:val="28"/>
          <w:rtl/>
        </w:rPr>
      </w:pPr>
      <w:r w:rsidRPr="008B7B6D">
        <w:rPr>
          <w:rFonts w:ascii="IRLotus" w:hAnsi="IRLotus" w:cs="IRLotus"/>
          <w:sz w:val="28"/>
          <w:szCs w:val="28"/>
          <w:rtl/>
          <w:lang w:bidi="fa-IR"/>
        </w:rPr>
        <w:t xml:space="preserve"> </w:t>
      </w:r>
      <w:r w:rsidR="00E12BC0" w:rsidRPr="008B7B6D">
        <w:rPr>
          <w:rFonts w:ascii="IRLotus" w:hAnsi="IRLotus" w:cs="IRLotus"/>
          <w:sz w:val="28"/>
          <w:szCs w:val="28"/>
          <w:rtl/>
        </w:rPr>
        <w:t>ون در براک نشان می‌دهد که هر دو متفکر در دل سنت‌های خود، در پی نوعی گسست درونی از بنیا</w:t>
      </w:r>
      <w:r w:rsidR="008D77E7" w:rsidRPr="008B7B6D">
        <w:rPr>
          <w:rFonts w:ascii="IRLotus" w:hAnsi="IRLotus" w:cs="IRLotus"/>
          <w:sz w:val="28"/>
          <w:szCs w:val="28"/>
          <w:rtl/>
        </w:rPr>
        <w:t>د</w:t>
      </w:r>
      <w:r w:rsidR="00E12BC0" w:rsidRPr="008B7B6D">
        <w:rPr>
          <w:rFonts w:ascii="IRLotus" w:hAnsi="IRLotus" w:cs="IRLotus"/>
          <w:sz w:val="28"/>
          <w:szCs w:val="28"/>
          <w:rtl/>
        </w:rPr>
        <w:t xml:space="preserve">‌های معرفتی حقیقت‌محور بوده‌اند. این گسست در سطحی تبارشناسانه و </w:t>
      </w:r>
      <w:r w:rsidR="008D77E7" w:rsidRPr="008B7B6D">
        <w:rPr>
          <w:rFonts w:ascii="IRLotus" w:hAnsi="IRLotus" w:cs="IRLotus"/>
          <w:sz w:val="28"/>
          <w:szCs w:val="28"/>
          <w:rtl/>
        </w:rPr>
        <w:t>وجودی</w:t>
      </w:r>
      <w:r w:rsidR="00E12BC0" w:rsidRPr="008B7B6D">
        <w:rPr>
          <w:rFonts w:ascii="IRLotus" w:hAnsi="IRLotus" w:cs="IRLotus"/>
          <w:sz w:val="28"/>
          <w:szCs w:val="28"/>
          <w:rtl/>
        </w:rPr>
        <w:t xml:space="preserve"> رخ می‌دهد</w:t>
      </w:r>
      <w:r w:rsidR="00BC58D5" w:rsidRPr="008B7B6D">
        <w:rPr>
          <w:rFonts w:ascii="IRLotus" w:hAnsi="IRLotus" w:cs="IRLotus"/>
          <w:sz w:val="28"/>
          <w:szCs w:val="28"/>
          <w:rtl/>
        </w:rPr>
        <w:t xml:space="preserve"> و </w:t>
      </w:r>
      <w:r w:rsidR="00E12BC0" w:rsidRPr="008B7B6D">
        <w:rPr>
          <w:rFonts w:ascii="IRLotus" w:hAnsi="IRLotus" w:cs="IRLotus"/>
          <w:sz w:val="28"/>
          <w:szCs w:val="28"/>
          <w:rtl/>
        </w:rPr>
        <w:t>پرسش</w:t>
      </w:r>
      <w:r w:rsidR="00BC58D5" w:rsidRPr="008B7B6D">
        <w:rPr>
          <w:rFonts w:ascii="IRLotus" w:hAnsi="IRLotus" w:cs="IRLotus"/>
          <w:sz w:val="28"/>
          <w:szCs w:val="28"/>
          <w:rtl/>
        </w:rPr>
        <w:t>‌هایی</w:t>
      </w:r>
      <w:r w:rsidR="00E12BC0" w:rsidRPr="008B7B6D">
        <w:rPr>
          <w:rFonts w:ascii="IRLotus" w:hAnsi="IRLotus" w:cs="IRLotus"/>
          <w:sz w:val="28"/>
          <w:szCs w:val="28"/>
          <w:rtl/>
        </w:rPr>
        <w:t xml:space="preserve"> از ارزش، کارکرد، و پیامدهای روانی و رهایی‌بخش میل به حقیقت</w:t>
      </w:r>
      <w:r w:rsidR="00BC58D5" w:rsidRPr="008B7B6D">
        <w:rPr>
          <w:rFonts w:ascii="IRLotus" w:hAnsi="IRLotus" w:cs="IRLotus"/>
          <w:sz w:val="28"/>
          <w:szCs w:val="28"/>
          <w:rtl/>
        </w:rPr>
        <w:t xml:space="preserve"> را به‌ میان می‌آورد.</w:t>
      </w:r>
      <w:r w:rsidRPr="008B7B6D">
        <w:rPr>
          <w:rFonts w:ascii="IRLotus" w:hAnsi="IRLotus" w:cs="IRLotus"/>
          <w:sz w:val="28"/>
          <w:szCs w:val="28"/>
          <w:rtl/>
        </w:rPr>
        <w:t xml:space="preserve"> </w:t>
      </w:r>
    </w:p>
    <w:p w14:paraId="39686DD6" w14:textId="1A5F80F6" w:rsidR="00E12BC0" w:rsidRPr="008B7B6D" w:rsidRDefault="00E12BC0"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در هر دو پروژه‌ی فلسفی، شک‌گرایی نقط</w:t>
      </w:r>
      <w:r w:rsidR="000846A3" w:rsidRPr="008B7B6D">
        <w:rPr>
          <w:rFonts w:ascii="IRLotus" w:hAnsi="IRLotus" w:cs="IRLotus"/>
          <w:sz w:val="28"/>
          <w:szCs w:val="28"/>
          <w:rtl/>
        </w:rPr>
        <w:t>ۀ</w:t>
      </w:r>
      <w:r w:rsidRPr="008B7B6D">
        <w:rPr>
          <w:rFonts w:ascii="IRLotus" w:hAnsi="IRLotus" w:cs="IRLotus"/>
          <w:sz w:val="28"/>
          <w:szCs w:val="28"/>
          <w:rtl/>
        </w:rPr>
        <w:t xml:space="preserve"> عزیمت  است</w:t>
      </w:r>
      <w:r w:rsidRPr="008B7B6D">
        <w:rPr>
          <w:rFonts w:ascii="IRLotus" w:hAnsi="IRLotus" w:cs="IRLotus"/>
          <w:sz w:val="28"/>
          <w:szCs w:val="28"/>
          <w:lang w:bidi="fa-IR"/>
        </w:rPr>
        <w:t xml:space="preserve">. </w:t>
      </w:r>
      <w:r w:rsidRPr="008B7B6D">
        <w:rPr>
          <w:rFonts w:ascii="IRLotus" w:hAnsi="IRLotus" w:cs="IRLotus"/>
          <w:sz w:val="28"/>
          <w:szCs w:val="28"/>
          <w:rtl/>
        </w:rPr>
        <w:t>نیچه از طریق نقد مدل بازنمایی دانش و امکان شناخت واقعیت فی‌نفسه، به تزلزل در بنیادهای معرفت‌شناختی راه می‌برد، اما در مرحله‌ی بعد، از این تزلزل عبور می‌کند و به لایه‌ای ژرف‌تر می‌رسد</w:t>
      </w:r>
      <w:r w:rsidR="008D77E7" w:rsidRPr="008B7B6D">
        <w:rPr>
          <w:rFonts w:ascii="IRLotus" w:hAnsi="IRLotus" w:cs="IRLotus"/>
          <w:sz w:val="28"/>
          <w:szCs w:val="28"/>
          <w:rtl/>
        </w:rPr>
        <w:t xml:space="preserve"> که می‌توان آن را</w:t>
      </w:r>
      <w:r w:rsidRPr="008B7B6D">
        <w:rPr>
          <w:rFonts w:ascii="IRLotus" w:hAnsi="IRLotus" w:cs="IRLotus"/>
          <w:sz w:val="28"/>
          <w:szCs w:val="28"/>
          <w:rtl/>
        </w:rPr>
        <w:t xml:space="preserve"> تبارشناسی روان‌شناختی میل به حقیقت</w:t>
      </w:r>
      <w:r w:rsidR="008D77E7" w:rsidRPr="008B7B6D">
        <w:rPr>
          <w:rFonts w:ascii="IRLotus" w:hAnsi="IRLotus" w:cs="IRLotus"/>
          <w:sz w:val="28"/>
          <w:szCs w:val="28"/>
          <w:rtl/>
        </w:rPr>
        <w:t xml:space="preserve"> نامید</w:t>
      </w:r>
      <w:r w:rsidRPr="008B7B6D">
        <w:rPr>
          <w:rFonts w:ascii="IRLotus" w:hAnsi="IRLotus" w:cs="IRLotus"/>
          <w:sz w:val="28"/>
          <w:szCs w:val="28"/>
          <w:rtl/>
        </w:rPr>
        <w:t>. به‌زعم او، این میل، ادامه‌ی همان آرمان زاهدانه‌ای</w:t>
      </w:r>
      <w:r w:rsidR="008D77E7" w:rsidRPr="008B7B6D">
        <w:rPr>
          <w:rFonts w:ascii="IRLotus" w:hAnsi="IRLotus" w:cs="IRLotus"/>
          <w:sz w:val="28"/>
          <w:szCs w:val="28"/>
          <w:rtl/>
        </w:rPr>
        <w:t xml:space="preserve"> ا</w:t>
      </w:r>
      <w:r w:rsidRPr="008B7B6D">
        <w:rPr>
          <w:rFonts w:ascii="IRLotus" w:hAnsi="IRLotus" w:cs="IRLotus"/>
          <w:sz w:val="28"/>
          <w:szCs w:val="28"/>
          <w:rtl/>
        </w:rPr>
        <w:t>‌ست که در تاریخ فلسفه، حقیقت را به امری ورای این‌جهان پیوند زده است؛ و به‌واسطه‌ی همین پیوند، زیستن در</w:t>
      </w:r>
      <w:r w:rsidR="006B1C07" w:rsidRPr="008B7B6D">
        <w:rPr>
          <w:rFonts w:ascii="IRLotus" w:hAnsi="IRLotus" w:cs="IRLotus"/>
          <w:sz w:val="28"/>
          <w:szCs w:val="28"/>
          <w:rtl/>
        </w:rPr>
        <w:t xml:space="preserve"> میدان </w:t>
      </w:r>
      <w:r w:rsidRPr="008B7B6D">
        <w:rPr>
          <w:rFonts w:ascii="IRLotus" w:hAnsi="IRLotus" w:cs="IRLotus"/>
          <w:sz w:val="28"/>
          <w:szCs w:val="28"/>
          <w:rtl/>
        </w:rPr>
        <w:t xml:space="preserve"> پدیدار</w:t>
      </w:r>
      <w:r w:rsidR="006B1C07" w:rsidRPr="008B7B6D">
        <w:rPr>
          <w:rFonts w:ascii="IRLotus" w:hAnsi="IRLotus" w:cs="IRLotus"/>
          <w:sz w:val="28"/>
          <w:szCs w:val="28"/>
          <w:rtl/>
        </w:rPr>
        <w:t xml:space="preserve">ها </w:t>
      </w:r>
      <w:r w:rsidRPr="008B7B6D">
        <w:rPr>
          <w:rFonts w:ascii="IRLotus" w:hAnsi="IRLotus" w:cs="IRLotus"/>
          <w:sz w:val="28"/>
          <w:szCs w:val="28"/>
          <w:rtl/>
        </w:rPr>
        <w:t xml:space="preserve"> را به‌مثابه </w:t>
      </w:r>
      <w:r w:rsidR="001C36DA" w:rsidRPr="008B7B6D">
        <w:rPr>
          <w:rFonts w:ascii="IRLotus" w:hAnsi="IRLotus" w:cs="IRLotus"/>
          <w:sz w:val="28"/>
          <w:szCs w:val="28"/>
          <w:rtl/>
        </w:rPr>
        <w:t>زیستن در</w:t>
      </w:r>
      <w:r w:rsidRPr="008B7B6D">
        <w:rPr>
          <w:rFonts w:ascii="IRLotus" w:hAnsi="IRLotus" w:cs="IRLotus"/>
          <w:sz w:val="28"/>
          <w:szCs w:val="28"/>
          <w:rtl/>
        </w:rPr>
        <w:t xml:space="preserve"> </w:t>
      </w:r>
      <w:r w:rsidR="008D77E7" w:rsidRPr="008B7B6D">
        <w:rPr>
          <w:rFonts w:ascii="IRLotus" w:hAnsi="IRLotus" w:cs="IRLotus"/>
          <w:sz w:val="28"/>
          <w:szCs w:val="28"/>
          <w:rtl/>
        </w:rPr>
        <w:t>سایه</w:t>
      </w:r>
      <w:r w:rsidR="001C36DA" w:rsidRPr="008B7B6D">
        <w:rPr>
          <w:rFonts w:ascii="IRLotus" w:hAnsi="IRLotus" w:cs="IRLotus"/>
          <w:sz w:val="28"/>
          <w:szCs w:val="28"/>
          <w:rtl/>
        </w:rPr>
        <w:t>‌ها</w:t>
      </w:r>
      <w:r w:rsidRPr="008B7B6D">
        <w:rPr>
          <w:rFonts w:ascii="IRLotus" w:hAnsi="IRLotus" w:cs="IRLotus"/>
          <w:sz w:val="28"/>
          <w:szCs w:val="28"/>
          <w:rtl/>
        </w:rPr>
        <w:t xml:space="preserve"> </w:t>
      </w:r>
      <w:r w:rsidR="001C36DA" w:rsidRPr="008B7B6D">
        <w:rPr>
          <w:rFonts w:ascii="IRLotus" w:hAnsi="IRLotus" w:cs="IRLotus"/>
          <w:sz w:val="28"/>
          <w:szCs w:val="28"/>
          <w:rtl/>
        </w:rPr>
        <w:t>نگریسته</w:t>
      </w:r>
      <w:r w:rsidRPr="008B7B6D">
        <w:rPr>
          <w:rFonts w:ascii="IRLotus" w:hAnsi="IRLotus" w:cs="IRLotus"/>
          <w:sz w:val="28"/>
          <w:szCs w:val="28"/>
          <w:rtl/>
        </w:rPr>
        <w:t xml:space="preserve"> است</w:t>
      </w:r>
      <w:r w:rsidR="000846A3" w:rsidRPr="008B7B6D">
        <w:rPr>
          <w:rFonts w:ascii="IRLotus" w:hAnsi="IRLotus" w:cs="IRLotus"/>
          <w:sz w:val="28"/>
          <w:szCs w:val="28"/>
          <w:rtl/>
        </w:rPr>
        <w:t>.</w:t>
      </w:r>
      <w:r w:rsidRPr="008B7B6D">
        <w:rPr>
          <w:rFonts w:ascii="IRLotus" w:hAnsi="IRLotus" w:cs="IRLotus"/>
          <w:sz w:val="28"/>
          <w:szCs w:val="28"/>
          <w:rtl/>
          <w:lang w:bidi="fa-IR"/>
        </w:rPr>
        <w:t xml:space="preserve"> </w:t>
      </w:r>
      <w:r w:rsidRPr="008B7B6D">
        <w:rPr>
          <w:rFonts w:ascii="IRLotus" w:hAnsi="IRLotus" w:cs="IRLotus"/>
          <w:sz w:val="28"/>
          <w:szCs w:val="28"/>
          <w:rtl/>
        </w:rPr>
        <w:t xml:space="preserve">بدین‌سان، شک‌گرایی در نیچه، </w:t>
      </w:r>
      <w:r w:rsidR="001C36DA" w:rsidRPr="008B7B6D">
        <w:rPr>
          <w:rFonts w:ascii="IRLotus" w:hAnsi="IRLotus" w:cs="IRLotus"/>
          <w:sz w:val="28"/>
          <w:szCs w:val="28"/>
          <w:rtl/>
        </w:rPr>
        <w:t xml:space="preserve">گرچه </w:t>
      </w:r>
      <w:r w:rsidRPr="008B7B6D">
        <w:rPr>
          <w:rFonts w:ascii="IRLotus" w:hAnsi="IRLotus" w:cs="IRLotus"/>
          <w:sz w:val="28"/>
          <w:szCs w:val="28"/>
          <w:rtl/>
        </w:rPr>
        <w:t>پایان فلسفه</w:t>
      </w:r>
      <w:r w:rsidR="001C36DA" w:rsidRPr="008B7B6D">
        <w:rPr>
          <w:rFonts w:ascii="IRLotus" w:hAnsi="IRLotus" w:cs="IRLotus"/>
          <w:sz w:val="28"/>
          <w:szCs w:val="28"/>
          <w:rtl/>
        </w:rPr>
        <w:t xml:space="preserve"> </w:t>
      </w:r>
      <w:r w:rsidR="001C36DA" w:rsidRPr="008B7B6D">
        <w:rPr>
          <w:rFonts w:ascii="IRLotus" w:hAnsi="IRLotus" w:cs="IRLotus"/>
          <w:sz w:val="28"/>
          <w:szCs w:val="28"/>
          <w:rtl/>
        </w:rPr>
        <w:lastRenderedPageBreak/>
        <w:t>نیست</w:t>
      </w:r>
      <w:r w:rsidRPr="008B7B6D">
        <w:rPr>
          <w:rFonts w:ascii="IRLotus" w:hAnsi="IRLotus" w:cs="IRLotus"/>
          <w:sz w:val="28"/>
          <w:szCs w:val="28"/>
          <w:rtl/>
        </w:rPr>
        <w:t xml:space="preserve">، </w:t>
      </w:r>
      <w:r w:rsidR="001C36DA" w:rsidRPr="008B7B6D">
        <w:rPr>
          <w:rFonts w:ascii="IRLotus" w:hAnsi="IRLotus" w:cs="IRLotus"/>
          <w:sz w:val="28"/>
          <w:szCs w:val="28"/>
          <w:rtl/>
        </w:rPr>
        <w:t>اما</w:t>
      </w:r>
      <w:r w:rsidRPr="008B7B6D">
        <w:rPr>
          <w:rFonts w:ascii="IRLotus" w:hAnsi="IRLotus" w:cs="IRLotus"/>
          <w:sz w:val="28"/>
          <w:szCs w:val="28"/>
          <w:rtl/>
        </w:rPr>
        <w:t xml:space="preserve"> آغاز فرآیندی</w:t>
      </w:r>
      <w:r w:rsidR="001C36DA" w:rsidRPr="008B7B6D">
        <w:rPr>
          <w:rFonts w:ascii="IRLotus" w:hAnsi="IRLotus" w:cs="IRLotus"/>
          <w:sz w:val="28"/>
          <w:szCs w:val="28"/>
          <w:rtl/>
        </w:rPr>
        <w:t xml:space="preserve"> برای خودفرازی</w:t>
      </w:r>
      <w:r w:rsidRPr="008B7B6D">
        <w:rPr>
          <w:rFonts w:ascii="IRLotus" w:hAnsi="IRLotus" w:cs="IRLotus"/>
          <w:sz w:val="28"/>
          <w:szCs w:val="28"/>
          <w:rtl/>
        </w:rPr>
        <w:t xml:space="preserve"> اس</w:t>
      </w:r>
      <w:r w:rsidR="001C36DA" w:rsidRPr="008B7B6D">
        <w:rPr>
          <w:rFonts w:ascii="IRLotus" w:hAnsi="IRLotus" w:cs="IRLotus"/>
          <w:sz w:val="28"/>
          <w:szCs w:val="28"/>
          <w:rtl/>
        </w:rPr>
        <w:t>ت؛ یعنی</w:t>
      </w:r>
      <w:r w:rsidRPr="008B7B6D">
        <w:rPr>
          <w:rFonts w:ascii="IRLotus" w:hAnsi="IRLotus" w:cs="IRLotus"/>
          <w:sz w:val="28"/>
          <w:szCs w:val="28"/>
          <w:rtl/>
        </w:rPr>
        <w:t xml:space="preserve"> عبور از نیاز به حقیقت متافیزیکی، به‌سوی تأیید زندگی، تفسیر، و راستی وجودی</w:t>
      </w:r>
      <w:r w:rsidRPr="008B7B6D">
        <w:rPr>
          <w:rFonts w:ascii="IRLotus" w:hAnsi="IRLotus" w:cs="IRLotus"/>
          <w:sz w:val="28"/>
          <w:szCs w:val="28"/>
          <w:lang w:bidi="fa-IR"/>
        </w:rPr>
        <w:t>.</w:t>
      </w:r>
    </w:p>
    <w:p w14:paraId="764A6EED" w14:textId="219F0095" w:rsidR="00E12BC0" w:rsidRPr="008B7B6D" w:rsidRDefault="00E12BC0"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 xml:space="preserve">ناگارجونا نیز، </w:t>
      </w:r>
      <w:r w:rsidR="000846A3" w:rsidRPr="008B7B6D">
        <w:rPr>
          <w:rFonts w:ascii="IRLotus" w:hAnsi="IRLotus" w:cs="IRLotus"/>
          <w:sz w:val="28"/>
          <w:szCs w:val="28"/>
          <w:rtl/>
        </w:rPr>
        <w:t>به‌گونه‌ای هم‌راستا</w:t>
      </w:r>
      <w:r w:rsidRPr="008B7B6D">
        <w:rPr>
          <w:rFonts w:ascii="IRLotus" w:hAnsi="IRLotus" w:cs="IRLotus"/>
          <w:sz w:val="28"/>
          <w:szCs w:val="28"/>
          <w:rtl/>
        </w:rPr>
        <w:t>،</w:t>
      </w:r>
      <w:r w:rsidR="00BC58D5" w:rsidRPr="008B7B6D">
        <w:rPr>
          <w:rFonts w:ascii="IRLotus" w:hAnsi="IRLotus" w:cs="IRLotus"/>
          <w:sz w:val="28"/>
          <w:szCs w:val="28"/>
          <w:rtl/>
        </w:rPr>
        <w:t xml:space="preserve"> در برابر نیچه که نگاهی به سنت افلاطونی</w:t>
      </w:r>
      <w:r w:rsidR="000846A3" w:rsidRPr="008B7B6D">
        <w:rPr>
          <w:rFonts w:ascii="IRLotus" w:hAnsi="IRLotus" w:cs="IRLotus"/>
          <w:sz w:val="28"/>
          <w:szCs w:val="28"/>
          <w:rtl/>
        </w:rPr>
        <w:t> ـ </w:t>
      </w:r>
      <w:r w:rsidR="00BC58D5" w:rsidRPr="008B7B6D">
        <w:rPr>
          <w:rFonts w:ascii="IRLotus" w:hAnsi="IRLotus" w:cs="IRLotus"/>
          <w:sz w:val="28"/>
          <w:szCs w:val="28"/>
          <w:rtl/>
        </w:rPr>
        <w:t>مسیحی دارد،</w:t>
      </w:r>
      <w:r w:rsidR="000846A3" w:rsidRPr="008B7B6D">
        <w:rPr>
          <w:rFonts w:ascii="IRLotus" w:hAnsi="IRLotus" w:cs="IRLotus"/>
          <w:sz w:val="28"/>
          <w:szCs w:val="28"/>
          <w:rtl/>
        </w:rPr>
        <w:t xml:space="preserve"> </w:t>
      </w:r>
      <w:r w:rsidRPr="008B7B6D">
        <w:rPr>
          <w:rFonts w:ascii="IRLotus" w:hAnsi="IRLotus" w:cs="IRLotus"/>
          <w:sz w:val="28"/>
          <w:szCs w:val="28"/>
          <w:rtl/>
        </w:rPr>
        <w:t>با سنت متافیزیکی بودایی متقدم مواجه است</w:t>
      </w:r>
      <w:r w:rsidR="001C36DA" w:rsidRPr="008B7B6D">
        <w:rPr>
          <w:rFonts w:ascii="IRLotus" w:hAnsi="IRLotus" w:cs="IRLotus"/>
          <w:sz w:val="28"/>
          <w:szCs w:val="28"/>
          <w:rtl/>
        </w:rPr>
        <w:t xml:space="preserve">؛ </w:t>
      </w:r>
      <w:r w:rsidRPr="008B7B6D">
        <w:rPr>
          <w:rFonts w:ascii="IRLotus" w:hAnsi="IRLotus" w:cs="IRLotus"/>
          <w:sz w:val="28"/>
          <w:szCs w:val="28"/>
          <w:rtl/>
        </w:rPr>
        <w:t>سنتی که با صورت‌بندی مفاهیمی چون دارما، کاندها، و واقعیت نهایی، به سمت نوعی تثبیت مفهومی و ذات‌باوری حرکت کرده بود. ناگارجونا، با آموزه‌ی تهیگی، چنین تثبیتی را از درون فرو می‌پاشاند</w:t>
      </w:r>
      <w:r w:rsidR="00BC58D5" w:rsidRPr="008B7B6D">
        <w:rPr>
          <w:rFonts w:ascii="IRLotus" w:hAnsi="IRLotus" w:cs="IRLotus"/>
          <w:sz w:val="28"/>
          <w:szCs w:val="28"/>
          <w:rtl/>
        </w:rPr>
        <w:t>.</w:t>
      </w:r>
      <w:r w:rsidRPr="008B7B6D">
        <w:rPr>
          <w:rFonts w:ascii="IRLotus" w:hAnsi="IRLotus" w:cs="IRLotus"/>
          <w:sz w:val="28"/>
          <w:szCs w:val="28"/>
          <w:rtl/>
          <w:lang w:bidi="fa-IR"/>
        </w:rPr>
        <w:t xml:space="preserve"> </w:t>
      </w:r>
      <w:r w:rsidRPr="008B7B6D">
        <w:rPr>
          <w:rFonts w:ascii="IRLotus" w:hAnsi="IRLotus" w:cs="IRLotus"/>
          <w:sz w:val="28"/>
          <w:szCs w:val="28"/>
          <w:rtl/>
        </w:rPr>
        <w:t>همان‌گونه که نیچه آرمان زاهدانه را برابر با نفی زندگی</w:t>
      </w:r>
      <w:r w:rsidR="001C36DA" w:rsidRPr="008B7B6D">
        <w:rPr>
          <w:rFonts w:ascii="IRLotus" w:hAnsi="IRLotus" w:cs="IRLotus"/>
          <w:sz w:val="28"/>
          <w:szCs w:val="28"/>
          <w:rtl/>
        </w:rPr>
        <w:t xml:space="preserve"> و نوعی منزل</w:t>
      </w:r>
      <w:r w:rsidR="009A1208" w:rsidRPr="008B7B6D">
        <w:rPr>
          <w:rFonts w:ascii="IRLotus" w:hAnsi="IRLotus" w:cs="IRLotus"/>
          <w:sz w:val="28"/>
          <w:szCs w:val="28"/>
          <w:rtl/>
        </w:rPr>
        <w:t xml:space="preserve"> گزیدن</w:t>
      </w:r>
      <w:r w:rsidR="001C36DA" w:rsidRPr="008B7B6D">
        <w:rPr>
          <w:rFonts w:ascii="IRLotus" w:hAnsi="IRLotus" w:cs="IRLotus"/>
          <w:sz w:val="28"/>
          <w:szCs w:val="28"/>
          <w:rtl/>
        </w:rPr>
        <w:t xml:space="preserve"> در برابر سیل خروشان زندگی</w:t>
      </w:r>
      <w:r w:rsidRPr="008B7B6D">
        <w:rPr>
          <w:rFonts w:ascii="IRLotus" w:hAnsi="IRLotus" w:cs="IRLotus"/>
          <w:sz w:val="28"/>
          <w:szCs w:val="28"/>
          <w:rtl/>
        </w:rPr>
        <w:t xml:space="preserve"> می‌گیرد، ناگارجونا نیز پناه‌بردن به مفاهیم ثابت را معادل چنگ‌زدن به</w:t>
      </w:r>
      <w:r w:rsidR="000C49C3" w:rsidRPr="008B7B6D">
        <w:rPr>
          <w:rFonts w:ascii="IRLotus" w:hAnsi="IRLotus" w:cs="IRLotus"/>
          <w:sz w:val="28"/>
          <w:szCs w:val="28"/>
          <w:rtl/>
        </w:rPr>
        <w:t xml:space="preserve"> دیدگاهی ناراست و محدود </w:t>
      </w:r>
      <w:r w:rsidRPr="008B7B6D">
        <w:rPr>
          <w:rFonts w:ascii="IRLotus" w:hAnsi="IRLotus" w:cs="IRLotus"/>
          <w:sz w:val="28"/>
          <w:szCs w:val="28"/>
          <w:rtl/>
        </w:rPr>
        <w:t xml:space="preserve"> و استمرار رنج</w:t>
      </w:r>
      <w:r w:rsidR="00BC58D5" w:rsidRPr="008B7B6D">
        <w:rPr>
          <w:rFonts w:ascii="IRLotus" w:hAnsi="IRLotus" w:cs="IRLotus"/>
          <w:sz w:val="28"/>
          <w:szCs w:val="28"/>
          <w:rtl/>
        </w:rPr>
        <w:t xml:space="preserve"> و نزیستن در تمامیت  زندگی</w:t>
      </w:r>
      <w:r w:rsidRPr="008B7B6D">
        <w:rPr>
          <w:rFonts w:ascii="IRLotus" w:hAnsi="IRLotus" w:cs="IRLotus"/>
          <w:sz w:val="28"/>
          <w:szCs w:val="28"/>
          <w:rtl/>
        </w:rPr>
        <w:t xml:space="preserve"> می‌داند</w:t>
      </w:r>
      <w:r w:rsidRPr="008B7B6D">
        <w:rPr>
          <w:rFonts w:ascii="IRLotus" w:hAnsi="IRLotus" w:cs="IRLotus"/>
          <w:sz w:val="28"/>
          <w:szCs w:val="28"/>
          <w:lang w:bidi="fa-IR"/>
        </w:rPr>
        <w:t>.</w:t>
      </w:r>
    </w:p>
    <w:p w14:paraId="21127F80" w14:textId="232E3CC3" w:rsidR="006B1C07" w:rsidRPr="008B7B6D" w:rsidRDefault="00E12BC0" w:rsidP="003702B0">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در این چشم‌انداز، هر دو</w:t>
      </w:r>
      <w:r w:rsidR="006B1C07" w:rsidRPr="008B7B6D">
        <w:rPr>
          <w:rFonts w:ascii="IRLotus" w:hAnsi="IRLotus" w:cs="IRLotus"/>
          <w:sz w:val="28"/>
          <w:szCs w:val="28"/>
          <w:rtl/>
        </w:rPr>
        <w:t xml:space="preserve"> اندیشمند</w:t>
      </w:r>
      <w:r w:rsidRPr="008B7B6D">
        <w:rPr>
          <w:rFonts w:ascii="IRLotus" w:hAnsi="IRLotus" w:cs="IRLotus"/>
          <w:sz w:val="28"/>
          <w:szCs w:val="28"/>
          <w:rtl/>
        </w:rPr>
        <w:t xml:space="preserve"> با دوگان</w:t>
      </w:r>
      <w:r w:rsidR="000846A3" w:rsidRPr="008B7B6D">
        <w:rPr>
          <w:rFonts w:ascii="IRLotus" w:hAnsi="IRLotus" w:cs="IRLotus"/>
          <w:sz w:val="28"/>
          <w:szCs w:val="28"/>
          <w:rtl/>
        </w:rPr>
        <w:t>ۀ</w:t>
      </w:r>
      <w:r w:rsidRPr="008B7B6D">
        <w:rPr>
          <w:rFonts w:ascii="IRLotus" w:hAnsi="IRLotus" w:cs="IRLotus"/>
          <w:sz w:val="28"/>
          <w:szCs w:val="28"/>
          <w:rtl/>
        </w:rPr>
        <w:t xml:space="preserve"> سنتی «حقیقت/ناحقیقت» قطع رابطه می‌کنند، اما </w:t>
      </w:r>
      <w:r w:rsidR="005C25A6" w:rsidRPr="008B7B6D">
        <w:rPr>
          <w:rFonts w:ascii="IRLotus" w:hAnsi="IRLotus" w:cs="IRLotus"/>
          <w:sz w:val="28"/>
          <w:szCs w:val="28"/>
          <w:rtl/>
        </w:rPr>
        <w:t>این انکار</w:t>
      </w:r>
      <w:r w:rsidRPr="008B7B6D">
        <w:rPr>
          <w:rFonts w:ascii="IRLotus" w:hAnsi="IRLotus" w:cs="IRLotus"/>
          <w:sz w:val="28"/>
          <w:szCs w:val="28"/>
          <w:rtl/>
        </w:rPr>
        <w:t xml:space="preserve"> از طریق انکار مطلق </w:t>
      </w:r>
      <w:r w:rsidR="005C25A6" w:rsidRPr="008B7B6D">
        <w:rPr>
          <w:rFonts w:ascii="IRLotus" w:hAnsi="IRLotus" w:cs="IRLotus"/>
          <w:sz w:val="28"/>
          <w:szCs w:val="28"/>
          <w:rtl/>
        </w:rPr>
        <w:t>یا اراده به نیستی یا نیهیلیسم منفعل نیست</w:t>
      </w:r>
      <w:r w:rsidRPr="008B7B6D">
        <w:rPr>
          <w:rFonts w:ascii="IRLotus" w:hAnsi="IRLotus" w:cs="IRLotus"/>
          <w:sz w:val="28"/>
          <w:szCs w:val="28"/>
          <w:rtl/>
        </w:rPr>
        <w:t>، بلکه از طریق نوعی رادیکالیت</w:t>
      </w:r>
      <w:r w:rsidR="000846A3" w:rsidRPr="008B7B6D">
        <w:rPr>
          <w:rFonts w:ascii="IRLotus" w:hAnsi="IRLotus" w:cs="IRLotus"/>
          <w:sz w:val="28"/>
          <w:szCs w:val="28"/>
          <w:rtl/>
        </w:rPr>
        <w:t>ۀ</w:t>
      </w:r>
      <w:r w:rsidRPr="008B7B6D">
        <w:rPr>
          <w:rFonts w:ascii="IRLotus" w:hAnsi="IRLotus" w:cs="IRLotus"/>
          <w:sz w:val="28"/>
          <w:szCs w:val="28"/>
          <w:rtl/>
        </w:rPr>
        <w:t xml:space="preserve"> مفهومی</w:t>
      </w:r>
      <w:r w:rsidR="005C25A6" w:rsidRPr="008B7B6D">
        <w:rPr>
          <w:rFonts w:ascii="IRLotus" w:hAnsi="IRLotus" w:cs="IRLotus"/>
          <w:sz w:val="28"/>
          <w:szCs w:val="28"/>
          <w:rtl/>
        </w:rPr>
        <w:t xml:space="preserve"> است</w:t>
      </w:r>
      <w:r w:rsidRPr="008B7B6D">
        <w:rPr>
          <w:rFonts w:ascii="IRLotus" w:hAnsi="IRLotus" w:cs="IRLotus"/>
          <w:sz w:val="28"/>
          <w:szCs w:val="28"/>
          <w:rtl/>
        </w:rPr>
        <w:t xml:space="preserve"> که در آن، شک‌گرایی بدل به امکان </w:t>
      </w:r>
      <w:r w:rsidR="002E7D3C" w:rsidRPr="008B7B6D">
        <w:rPr>
          <w:rFonts w:ascii="IRLotus" w:hAnsi="IRLotus" w:cs="IRLotus"/>
          <w:sz w:val="28"/>
          <w:szCs w:val="28"/>
          <w:rtl/>
        </w:rPr>
        <w:t>فراروی از خود</w:t>
      </w:r>
      <w:r w:rsidRPr="008B7B6D">
        <w:rPr>
          <w:rFonts w:ascii="IRLotus" w:hAnsi="IRLotus" w:cs="IRLotus"/>
          <w:sz w:val="28"/>
          <w:szCs w:val="28"/>
          <w:rtl/>
        </w:rPr>
        <w:t xml:space="preserve"> می‌شود</w:t>
      </w:r>
      <w:r w:rsidRPr="008B7B6D">
        <w:rPr>
          <w:rFonts w:ascii="IRLotus" w:hAnsi="IRLotus" w:cs="IRLotus"/>
          <w:sz w:val="28"/>
          <w:szCs w:val="28"/>
          <w:lang w:bidi="fa-IR"/>
        </w:rPr>
        <w:t>.</w:t>
      </w:r>
    </w:p>
    <w:p w14:paraId="66E18FC8" w14:textId="2433262D" w:rsidR="00E12BC0" w:rsidRPr="008B7B6D" w:rsidRDefault="00E12BC0" w:rsidP="006627E8">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 xml:space="preserve">در هر دو سنت، </w:t>
      </w:r>
      <w:r w:rsidR="002E7D3C" w:rsidRPr="008B7B6D">
        <w:rPr>
          <w:rFonts w:ascii="IRLotus" w:hAnsi="IRLotus" w:cs="IRLotus"/>
          <w:sz w:val="28"/>
          <w:szCs w:val="28"/>
          <w:rtl/>
        </w:rPr>
        <w:t>این فراروی</w:t>
      </w:r>
      <w:r w:rsidRPr="008B7B6D">
        <w:rPr>
          <w:rFonts w:ascii="IRLotus" w:hAnsi="IRLotus" w:cs="IRLotus"/>
          <w:sz w:val="28"/>
          <w:szCs w:val="28"/>
          <w:rtl/>
        </w:rPr>
        <w:t xml:space="preserve"> نه در جهت بنیاد نهادن حقیقت</w:t>
      </w:r>
      <w:r w:rsidR="00BC58D5" w:rsidRPr="008B7B6D">
        <w:rPr>
          <w:rFonts w:ascii="IRLotus" w:hAnsi="IRLotus" w:cs="IRLotus"/>
          <w:sz w:val="28"/>
          <w:szCs w:val="28"/>
          <w:rtl/>
        </w:rPr>
        <w:t xml:space="preserve"> مطلقی</w:t>
      </w:r>
      <w:r w:rsidRPr="008B7B6D">
        <w:rPr>
          <w:rFonts w:ascii="IRLotus" w:hAnsi="IRLotus" w:cs="IRLotus"/>
          <w:sz w:val="28"/>
          <w:szCs w:val="28"/>
          <w:rtl/>
        </w:rPr>
        <w:t xml:space="preserve"> نو، بلکه در جهت انحلال نیاز به بنیاد</w:t>
      </w:r>
      <w:r w:rsidR="00BC58D5" w:rsidRPr="008B7B6D">
        <w:rPr>
          <w:rFonts w:ascii="IRLotus" w:hAnsi="IRLotus" w:cs="IRLotus"/>
          <w:sz w:val="28"/>
          <w:szCs w:val="28"/>
          <w:rtl/>
        </w:rPr>
        <w:t xml:space="preserve"> مطلق</w:t>
      </w:r>
      <w:r w:rsidRPr="008B7B6D">
        <w:rPr>
          <w:rFonts w:ascii="IRLotus" w:hAnsi="IRLotus" w:cs="IRLotus"/>
          <w:sz w:val="28"/>
          <w:szCs w:val="28"/>
          <w:rtl/>
        </w:rPr>
        <w:t xml:space="preserve"> رخ می‌دهد. به تعبیر ون در براک، نیچه و ناگارجونا در مسیرهایی موازی اما متمایز، از میل به دانایی نظام‌مند به‌سوی حکمت رهایی‌بخش عبور می‌کنند</w:t>
      </w:r>
      <w:r w:rsidR="000C5369" w:rsidRPr="008B7B6D">
        <w:rPr>
          <w:rFonts w:ascii="IRLotus" w:hAnsi="IRLotus" w:cs="IRLotus"/>
          <w:sz w:val="28"/>
          <w:szCs w:val="28"/>
          <w:rtl/>
        </w:rPr>
        <w:t xml:space="preserve">. </w:t>
      </w:r>
      <w:r w:rsidRPr="008B7B6D">
        <w:rPr>
          <w:rFonts w:ascii="IRLotus" w:hAnsi="IRLotus" w:cs="IRLotus"/>
          <w:sz w:val="28"/>
          <w:szCs w:val="28"/>
          <w:rtl/>
        </w:rPr>
        <w:t>نزد نیچه، این حکمت در قالب راستیِ وجودی، در وفاداری به چشم‌انداز و آری‌گویی به زندگی متجلی می‌شود؛ و نزد ناگارجونا، در قالب</w:t>
      </w:r>
      <w:r w:rsidR="006627E8">
        <w:rPr>
          <w:rFonts w:ascii="IRLotus" w:hAnsi="IRLotus" w:cs="IRLotus" w:hint="cs"/>
          <w:sz w:val="28"/>
          <w:szCs w:val="28"/>
          <w:rtl/>
        </w:rPr>
        <w:t xml:space="preserve"> معرفت (</w:t>
      </w:r>
      <w:r w:rsidR="006627E8" w:rsidRPr="006627E8">
        <w:rPr>
          <w:rFonts w:ascii="IRLotus" w:hAnsi="IRLotus" w:cs="IRLotus"/>
          <w:sz w:val="28"/>
          <w:szCs w:val="28"/>
        </w:rPr>
        <w:t>praj</w:t>
      </w:r>
      <w:r w:rsidR="006627E8" w:rsidRPr="006627E8">
        <w:rPr>
          <w:rFonts w:ascii="Cambria" w:hAnsi="Cambria" w:cs="Cambria"/>
          <w:sz w:val="28"/>
          <w:szCs w:val="28"/>
        </w:rPr>
        <w:t>ñā</w:t>
      </w:r>
      <w:r w:rsidR="006627E8">
        <w:rPr>
          <w:rFonts w:ascii="IRLotus" w:hAnsi="IRLotus" w:cs="IRLotus" w:hint="cs"/>
          <w:sz w:val="28"/>
          <w:szCs w:val="28"/>
          <w:rtl/>
        </w:rPr>
        <w:t>)،</w:t>
      </w:r>
      <w:r w:rsidRPr="008B7B6D">
        <w:rPr>
          <w:rFonts w:ascii="IRLotus" w:hAnsi="IRLotus" w:cs="IRLotus"/>
          <w:sz w:val="28"/>
          <w:szCs w:val="28"/>
          <w:rtl/>
        </w:rPr>
        <w:t xml:space="preserve"> یعنی نوعی درک روشن و آزاد از تهیگی پدیدارها و تهی بودن خود تهیگی</w:t>
      </w:r>
      <w:r w:rsidRPr="008B7B6D">
        <w:rPr>
          <w:rFonts w:ascii="IRLotus" w:hAnsi="IRLotus" w:cs="IRLotus"/>
          <w:sz w:val="28"/>
          <w:szCs w:val="28"/>
          <w:lang w:bidi="fa-IR"/>
        </w:rPr>
        <w:t>.</w:t>
      </w:r>
      <w:r w:rsidR="000B6650" w:rsidRPr="008B7B6D">
        <w:rPr>
          <w:rFonts w:ascii="IRLotus" w:hAnsi="IRLotus" w:cs="IRLotus"/>
          <w:sz w:val="28"/>
          <w:szCs w:val="28"/>
          <w:rtl/>
          <w:lang w:bidi="fa-IR"/>
        </w:rPr>
        <w:t xml:space="preserve"> </w:t>
      </w:r>
      <w:r w:rsidR="000B6650" w:rsidRPr="008B7B6D">
        <w:rPr>
          <w:rFonts w:ascii="IRLotus" w:hAnsi="IRLotus" w:cs="IRLotus"/>
          <w:sz w:val="28"/>
          <w:szCs w:val="28"/>
          <w:rtl/>
        </w:rPr>
        <w:t>در این مسیر، هر دو اندیشمند به‌جای حقیقت‌گرایی، گونه‌ای آسکزیس</w:t>
      </w:r>
      <w:r w:rsidR="006627E8">
        <w:rPr>
          <w:rFonts w:ascii="IRLotus" w:hAnsi="IRLotus" w:cs="IRLotus" w:hint="cs"/>
          <w:sz w:val="28"/>
          <w:szCs w:val="28"/>
          <w:rtl/>
        </w:rPr>
        <w:t xml:space="preserve"> </w:t>
      </w:r>
      <w:r w:rsidR="006627E8" w:rsidRPr="008B7B6D">
        <w:rPr>
          <w:rFonts w:ascii="IRLotus" w:hAnsi="IRLotus" w:cs="IRLotus"/>
          <w:sz w:val="28"/>
          <w:szCs w:val="28"/>
          <w:lang w:bidi="fa-IR"/>
        </w:rPr>
        <w:t>(</w:t>
      </w:r>
      <w:r w:rsidR="006627E8" w:rsidRPr="008B7B6D">
        <w:rPr>
          <w:rFonts w:ascii="Cambria" w:hAnsi="Cambria" w:cs="Cambria"/>
          <w:sz w:val="28"/>
          <w:szCs w:val="28"/>
          <w:lang w:bidi="fa-IR"/>
        </w:rPr>
        <w:t>á</w:t>
      </w:r>
      <w:r w:rsidR="006627E8" w:rsidRPr="008B7B6D">
        <w:rPr>
          <w:rFonts w:ascii="IRLotus" w:hAnsi="IRLotus" w:cs="IRLotus"/>
          <w:sz w:val="28"/>
          <w:szCs w:val="28"/>
          <w:lang w:bidi="fa-IR"/>
        </w:rPr>
        <w:t>sk</w:t>
      </w:r>
      <w:r w:rsidR="006627E8" w:rsidRPr="008B7B6D">
        <w:rPr>
          <w:rFonts w:ascii="Cambria" w:hAnsi="Cambria" w:cs="Cambria"/>
          <w:sz w:val="28"/>
          <w:szCs w:val="28"/>
          <w:lang w:bidi="fa-IR"/>
        </w:rPr>
        <w:t>ē</w:t>
      </w:r>
      <w:r w:rsidR="006627E8" w:rsidRPr="008B7B6D">
        <w:rPr>
          <w:rFonts w:ascii="IRLotus" w:hAnsi="IRLotus" w:cs="IRLotus"/>
          <w:sz w:val="28"/>
          <w:szCs w:val="28"/>
          <w:lang w:bidi="fa-IR"/>
        </w:rPr>
        <w:t>sis)</w:t>
      </w:r>
      <w:r w:rsidR="000B6650" w:rsidRPr="008B7B6D">
        <w:rPr>
          <w:rFonts w:ascii="IRLotus" w:hAnsi="IRLotus" w:cs="IRLotus"/>
          <w:sz w:val="28"/>
          <w:szCs w:val="28"/>
          <w:rtl/>
        </w:rPr>
        <w:t xml:space="preserve"> فلسفی را پیش می‌نهند که تمرینی</w:t>
      </w:r>
      <w:r w:rsidR="00ED46A6" w:rsidRPr="008B7B6D">
        <w:rPr>
          <w:rFonts w:ascii="IRLotus" w:hAnsi="IRLotus" w:cs="IRLotus"/>
          <w:sz w:val="28"/>
          <w:szCs w:val="28"/>
          <w:rtl/>
        </w:rPr>
        <w:t xml:space="preserve"> مدام است، </w:t>
      </w:r>
      <w:r w:rsidR="000B6650" w:rsidRPr="008B7B6D">
        <w:rPr>
          <w:rFonts w:ascii="IRLotus" w:hAnsi="IRLotus" w:cs="IRLotus"/>
          <w:sz w:val="28"/>
          <w:szCs w:val="28"/>
          <w:rtl/>
        </w:rPr>
        <w:t>برای گشودن امکانی نو در نسبت با خود و جهان</w:t>
      </w:r>
      <w:r w:rsidR="00691EBA" w:rsidRPr="008B7B6D">
        <w:rPr>
          <w:rFonts w:ascii="IRLotus" w:hAnsi="IRLotus" w:cs="IRLotus"/>
          <w:sz w:val="28"/>
          <w:szCs w:val="28"/>
          <w:rtl/>
          <w:lang w:bidi="fa-IR"/>
        </w:rPr>
        <w:t xml:space="preserve">. </w:t>
      </w:r>
    </w:p>
    <w:p w14:paraId="71101A8D" w14:textId="594C5600" w:rsidR="00E202A1" w:rsidRPr="008B7B6D" w:rsidRDefault="00E202A1" w:rsidP="006627E8">
      <w:pPr>
        <w:bidi/>
        <w:spacing w:after="0" w:line="360" w:lineRule="auto"/>
        <w:jc w:val="both"/>
        <w:rPr>
          <w:rFonts w:ascii="IRLotus" w:hAnsi="IRLotus" w:cs="IRLotus"/>
          <w:sz w:val="28"/>
          <w:szCs w:val="28"/>
          <w:rtl/>
          <w:lang w:bidi="fa-IR"/>
        </w:rPr>
      </w:pPr>
      <w:r w:rsidRPr="008B7B6D">
        <w:rPr>
          <w:rFonts w:ascii="IRLotus" w:hAnsi="IRLotus" w:cs="IRLotus"/>
          <w:sz w:val="28"/>
          <w:szCs w:val="28"/>
          <w:rtl/>
          <w:lang w:bidi="fa-IR"/>
        </w:rPr>
        <w:t>ون در براک در قسمت تحلیل نهایی، بینش ناگارجونا را از دو جهت برای فهم اندیشۀ نیچه مفید می‌داند:</w:t>
      </w:r>
    </w:p>
    <w:p w14:paraId="0E19C066" w14:textId="4653A283" w:rsidR="00E202A1" w:rsidRPr="008B7B6D" w:rsidRDefault="00E202A1" w:rsidP="006627E8">
      <w:pPr>
        <w:bidi/>
        <w:spacing w:after="0" w:line="360" w:lineRule="auto"/>
        <w:jc w:val="both"/>
        <w:rPr>
          <w:rFonts w:ascii="IRLotus" w:hAnsi="IRLotus" w:cs="IRLotus"/>
          <w:sz w:val="28"/>
          <w:szCs w:val="28"/>
        </w:rPr>
      </w:pPr>
      <w:r w:rsidRPr="008B7B6D">
        <w:rPr>
          <w:rFonts w:ascii="IRLotus" w:hAnsi="IRLotus" w:cs="IRLotus"/>
          <w:sz w:val="28"/>
          <w:szCs w:val="28"/>
          <w:rtl/>
        </w:rPr>
        <w:lastRenderedPageBreak/>
        <w:t>نخست، شیوه‌ای که او از طریق آن با بهره‌گیری از آموزه‌ی «تهی‌بودگی»</w:t>
      </w:r>
      <w:r w:rsidRPr="008B7B6D">
        <w:rPr>
          <w:rFonts w:ascii="IRLotus" w:hAnsi="IRLotus" w:cs="IRLotus"/>
          <w:sz w:val="28"/>
          <w:szCs w:val="28"/>
          <w:lang w:bidi="fa-IR"/>
        </w:rPr>
        <w:t xml:space="preserve"> </w:t>
      </w:r>
      <w:r w:rsidRPr="008B7B6D">
        <w:rPr>
          <w:rFonts w:ascii="IRLotus" w:hAnsi="IRLotus" w:cs="IRLotus"/>
          <w:sz w:val="28"/>
          <w:szCs w:val="28"/>
          <w:rtl/>
        </w:rPr>
        <w:t>به واسازی رستگاری‌شناسی آبیدهرمه می‌پردازد تا با ذات‌گرایی و غایت‌باوری مقابله کند، می‌تواند روشنگر این باشد که نیچه به‌طور کلی چگونه می‌کوشد به فهمی غیر ذات‌گرایانه و غیر غایت‌انگارانه از حقیقت و از «آسکزیس» فلسفی برسد. دوم آن‌که، نظریه‌ی دو حقیقت در نزد ناگارجونا نوعی هرمنوتیک برای فهم مفهوم «اوپایا</w:t>
      </w:r>
      <w:r w:rsidRPr="008B7B6D">
        <w:rPr>
          <w:rFonts w:ascii="IRLotus" w:hAnsi="IRLotus" w:cs="IRLotus"/>
          <w:sz w:val="28"/>
          <w:szCs w:val="28"/>
          <w:rtl/>
          <w:lang w:bidi="fa-IR"/>
        </w:rPr>
        <w:t>»</w:t>
      </w:r>
      <w:r w:rsidRPr="008B7B6D">
        <w:rPr>
          <w:rFonts w:ascii="IRLotus" w:hAnsi="IRLotus" w:cs="IRLotus"/>
          <w:sz w:val="28"/>
          <w:szCs w:val="28"/>
          <w:lang w:bidi="fa-IR"/>
        </w:rPr>
        <w:t xml:space="preserve"> </w:t>
      </w:r>
      <w:r w:rsidRPr="008B7B6D">
        <w:rPr>
          <w:rFonts w:ascii="IRLotus" w:hAnsi="IRLotus" w:cs="IRLotus"/>
          <w:sz w:val="28"/>
          <w:szCs w:val="28"/>
          <w:rtl/>
        </w:rPr>
        <w:t>در اختیار ما می‌گذارد، که می‌تواند کمک کند  تا دریابیم چگونه شکاکیت نیرومند نیچه صرفاً بخشی از پروژه‌ای نظری نیست، بلکه خود سرآغاز بینشی رادیکال نسبت به فلسفه به‌مثاب</w:t>
      </w:r>
      <w:r w:rsidR="001850F4">
        <w:rPr>
          <w:rFonts w:ascii="IRLotus" w:hAnsi="IRLotus" w:cs="IRLotus" w:hint="cs"/>
          <w:sz w:val="28"/>
          <w:szCs w:val="28"/>
          <w:rtl/>
        </w:rPr>
        <w:t>ۀ</w:t>
      </w:r>
      <w:r w:rsidRPr="008B7B6D">
        <w:rPr>
          <w:rFonts w:ascii="IRLotus" w:hAnsi="IRLotus" w:cs="IRLotus"/>
          <w:sz w:val="28"/>
          <w:szCs w:val="28"/>
          <w:rtl/>
        </w:rPr>
        <w:t xml:space="preserve"> «بازارزش‌گذاری هم</w:t>
      </w:r>
      <w:r w:rsidR="00691EBA" w:rsidRPr="008B7B6D">
        <w:rPr>
          <w:rFonts w:ascii="IRLotus" w:hAnsi="IRLotus" w:cs="IRLotus"/>
          <w:sz w:val="28"/>
          <w:szCs w:val="28"/>
          <w:rtl/>
        </w:rPr>
        <w:t xml:space="preserve">ۀ </w:t>
      </w:r>
      <w:r w:rsidRPr="008B7B6D">
        <w:rPr>
          <w:rFonts w:ascii="IRLotus" w:hAnsi="IRLotus" w:cs="IRLotus"/>
          <w:sz w:val="28"/>
          <w:szCs w:val="28"/>
          <w:rtl/>
        </w:rPr>
        <w:t>ارزش‌ها» است</w:t>
      </w:r>
      <w:r w:rsidR="001F67BD" w:rsidRPr="008B7B6D">
        <w:rPr>
          <w:rFonts w:ascii="IRLotus" w:hAnsi="IRLotus" w:cs="IRLotus"/>
          <w:sz w:val="28"/>
          <w:szCs w:val="28"/>
          <w:rtl/>
        </w:rPr>
        <w:t xml:space="preserve"> </w:t>
      </w:r>
      <w:bookmarkStart w:id="5" w:name="_Hlk200114799"/>
      <w:r w:rsidR="001F67BD" w:rsidRPr="008B7B6D">
        <w:rPr>
          <w:rFonts w:ascii="IRLotus" w:hAnsi="IRLotus" w:cs="IRLotus"/>
          <w:sz w:val="28"/>
          <w:szCs w:val="28"/>
        </w:rPr>
        <w:t>[van der Braak, 2011: 42-43 ]</w:t>
      </w:r>
      <w:bookmarkEnd w:id="5"/>
      <w:r w:rsidR="00511F8D">
        <w:rPr>
          <w:rFonts w:ascii="IRLotus" w:hAnsi="IRLotus" w:cs="IRLotus" w:hint="cs"/>
          <w:sz w:val="28"/>
          <w:szCs w:val="28"/>
          <w:rtl/>
        </w:rPr>
        <w:t>.</w:t>
      </w:r>
    </w:p>
    <w:p w14:paraId="22466710" w14:textId="118E494B" w:rsidR="006318F3" w:rsidRDefault="00E12BC0" w:rsidP="003702B0">
      <w:pPr>
        <w:bidi/>
        <w:spacing w:after="0" w:line="360" w:lineRule="auto"/>
        <w:jc w:val="both"/>
        <w:rPr>
          <w:rFonts w:ascii="IRLotus" w:hAnsi="IRLotus" w:cs="IRLotus"/>
          <w:sz w:val="28"/>
          <w:szCs w:val="28"/>
          <w:rtl/>
        </w:rPr>
      </w:pPr>
      <w:r w:rsidRPr="008B7B6D">
        <w:rPr>
          <w:rFonts w:ascii="IRLotus" w:hAnsi="IRLotus" w:cs="IRLotus"/>
          <w:sz w:val="28"/>
          <w:szCs w:val="28"/>
          <w:rtl/>
        </w:rPr>
        <w:t xml:space="preserve">در نهایت، آن‌چه این دو پروژه‌ی فلسفی را به هم نزدیک می‌سازد، نه </w:t>
      </w:r>
      <w:r w:rsidR="000B6650" w:rsidRPr="008B7B6D">
        <w:rPr>
          <w:rFonts w:ascii="IRLotus" w:hAnsi="IRLotus" w:cs="IRLotus"/>
          <w:sz w:val="28"/>
          <w:szCs w:val="28"/>
          <w:rtl/>
        </w:rPr>
        <w:t>فقط</w:t>
      </w:r>
      <w:r w:rsidRPr="008B7B6D">
        <w:rPr>
          <w:rFonts w:ascii="IRLotus" w:hAnsi="IRLotus" w:cs="IRLotus"/>
          <w:sz w:val="28"/>
          <w:szCs w:val="28"/>
          <w:rtl/>
        </w:rPr>
        <w:t xml:space="preserve"> نقد مشترکشان از ذات‌گرایی، دوگانه‌باوری، و بازنمایی‌گرایی</w:t>
      </w:r>
      <w:r w:rsidR="000B6650" w:rsidRPr="008B7B6D">
        <w:rPr>
          <w:rFonts w:ascii="IRLotus" w:hAnsi="IRLotus" w:cs="IRLotus"/>
          <w:sz w:val="28"/>
          <w:szCs w:val="28"/>
          <w:rtl/>
        </w:rPr>
        <w:t xml:space="preserve"> ا</w:t>
      </w:r>
      <w:r w:rsidRPr="008B7B6D">
        <w:rPr>
          <w:rFonts w:ascii="IRLotus" w:hAnsi="IRLotus" w:cs="IRLotus"/>
          <w:sz w:val="28"/>
          <w:szCs w:val="28"/>
          <w:rtl/>
        </w:rPr>
        <w:t>‌ست، بلکه امکان رهایی‌ای‌ست که در دل این نقدها شکل می‌گیرد</w:t>
      </w:r>
      <w:r w:rsidRPr="008B7B6D">
        <w:rPr>
          <w:rFonts w:ascii="IRLotus" w:hAnsi="IRLotus" w:cs="IRLotus"/>
          <w:sz w:val="28"/>
          <w:szCs w:val="28"/>
          <w:lang w:bidi="fa-IR"/>
        </w:rPr>
        <w:t xml:space="preserve">. </w:t>
      </w:r>
      <w:r w:rsidRPr="008B7B6D">
        <w:rPr>
          <w:rFonts w:ascii="IRLotus" w:hAnsi="IRLotus" w:cs="IRLotus"/>
          <w:sz w:val="28"/>
          <w:szCs w:val="28"/>
          <w:rtl/>
        </w:rPr>
        <w:t xml:space="preserve">نیچه با عبور از حقیقت متافیزیکی، به تفسیر، قدرت و زیستن در بازی ارزش‌ها می‌رسد و ناگارجونا با عبور از ذات‌باوری مفهومی، به سبکی از اندیشیدن و زیستن می‌رسد که در آن، </w:t>
      </w:r>
      <w:r w:rsidR="00E9562B" w:rsidRPr="008B7B6D">
        <w:rPr>
          <w:rFonts w:ascii="IRLotus" w:hAnsi="IRLotus" w:cs="IRLotus"/>
          <w:sz w:val="28"/>
          <w:szCs w:val="28"/>
          <w:rtl/>
        </w:rPr>
        <w:t>بودش انسانی</w:t>
      </w:r>
      <w:r w:rsidRPr="008B7B6D">
        <w:rPr>
          <w:rFonts w:ascii="IRLotus" w:hAnsi="IRLotus" w:cs="IRLotus"/>
          <w:sz w:val="28"/>
          <w:szCs w:val="28"/>
          <w:rtl/>
        </w:rPr>
        <w:t xml:space="preserve"> سبک‌بار و آزاد</w:t>
      </w:r>
      <w:r w:rsidR="00E9562B" w:rsidRPr="008B7B6D">
        <w:rPr>
          <w:rFonts w:ascii="IRLotus" w:hAnsi="IRLotus" w:cs="IRLotus"/>
          <w:sz w:val="28"/>
          <w:szCs w:val="28"/>
          <w:rtl/>
        </w:rPr>
        <w:t xml:space="preserve"> و اصیل</w:t>
      </w:r>
      <w:r w:rsidRPr="008B7B6D">
        <w:rPr>
          <w:rFonts w:ascii="IRLotus" w:hAnsi="IRLotus" w:cs="IRLotus"/>
          <w:sz w:val="28"/>
          <w:szCs w:val="28"/>
          <w:rtl/>
        </w:rPr>
        <w:t xml:space="preserve"> است</w:t>
      </w:r>
      <w:r w:rsidRPr="008B7B6D">
        <w:rPr>
          <w:rFonts w:ascii="IRLotus" w:hAnsi="IRLotus" w:cs="IRLotus"/>
          <w:sz w:val="28"/>
          <w:szCs w:val="28"/>
          <w:lang w:bidi="fa-IR"/>
        </w:rPr>
        <w:t>.</w:t>
      </w:r>
      <w:r w:rsidR="00ED46A6" w:rsidRPr="008B7B6D">
        <w:rPr>
          <w:rFonts w:ascii="IRLotus" w:hAnsi="IRLotus" w:cs="IRLotus"/>
          <w:sz w:val="28"/>
          <w:szCs w:val="28"/>
          <w:rtl/>
          <w:lang w:bidi="fa-IR"/>
        </w:rPr>
        <w:t xml:space="preserve"> </w:t>
      </w:r>
      <w:r w:rsidR="00ED46A6" w:rsidRPr="008B7B6D">
        <w:rPr>
          <w:rFonts w:ascii="IRLotus" w:hAnsi="IRLotus" w:cs="IRLotus"/>
          <w:sz w:val="28"/>
          <w:szCs w:val="28"/>
          <w:rtl/>
        </w:rPr>
        <w:t>هردو به‌جای حقیقت به‌مثاب</w:t>
      </w:r>
      <w:r w:rsidR="00691EBA" w:rsidRPr="008B7B6D">
        <w:rPr>
          <w:rFonts w:ascii="IRLotus" w:hAnsi="IRLotus" w:cs="IRLotus"/>
          <w:sz w:val="28"/>
          <w:szCs w:val="28"/>
          <w:rtl/>
        </w:rPr>
        <w:t>ۀ</w:t>
      </w:r>
      <w:r w:rsidR="00ED46A6" w:rsidRPr="008B7B6D">
        <w:rPr>
          <w:rFonts w:ascii="IRLotus" w:hAnsi="IRLotus" w:cs="IRLotus"/>
          <w:sz w:val="28"/>
          <w:szCs w:val="28"/>
          <w:rtl/>
        </w:rPr>
        <w:t xml:space="preserve"> غایت، فلسفه را همچون تمرین زندگی، مراقبه، و امکان رهایی </w:t>
      </w:r>
      <w:r w:rsidR="00691EBA" w:rsidRPr="008B7B6D">
        <w:rPr>
          <w:rFonts w:ascii="IRLotus" w:hAnsi="IRLotus" w:cs="IRLotus"/>
          <w:sz w:val="28"/>
          <w:szCs w:val="28"/>
          <w:rtl/>
        </w:rPr>
        <w:t>می‌نگرند</w:t>
      </w:r>
      <w:r w:rsidR="00ED46A6" w:rsidRPr="008B7B6D">
        <w:rPr>
          <w:rFonts w:ascii="IRLotus" w:hAnsi="IRLotus" w:cs="IRLotus"/>
          <w:sz w:val="28"/>
          <w:szCs w:val="28"/>
          <w:rtl/>
        </w:rPr>
        <w:t xml:space="preserve">. در این افق، حقیقت، بیش از آن‌که منزل </w:t>
      </w:r>
      <w:r w:rsidR="000C49C3" w:rsidRPr="008B7B6D">
        <w:rPr>
          <w:rFonts w:ascii="IRLotus" w:hAnsi="IRLotus" w:cs="IRLotus"/>
          <w:sz w:val="28"/>
          <w:szCs w:val="28"/>
          <w:rtl/>
        </w:rPr>
        <w:t xml:space="preserve">قابل سکونت </w:t>
      </w:r>
      <w:r w:rsidR="00ED46A6" w:rsidRPr="008B7B6D">
        <w:rPr>
          <w:rFonts w:ascii="IRLotus" w:hAnsi="IRLotus" w:cs="IRLotus"/>
          <w:sz w:val="28"/>
          <w:szCs w:val="28"/>
          <w:rtl/>
        </w:rPr>
        <w:t xml:space="preserve">باشد، ابزار و راهی برای شکستن خویش است. </w:t>
      </w:r>
    </w:p>
    <w:p w14:paraId="28770F62" w14:textId="77777777" w:rsidR="001850F4" w:rsidRPr="008B7B6D" w:rsidRDefault="001850F4" w:rsidP="001850F4">
      <w:pPr>
        <w:bidi/>
        <w:spacing w:after="0" w:line="360" w:lineRule="auto"/>
        <w:jc w:val="both"/>
        <w:rPr>
          <w:rFonts w:ascii="IRLotus" w:hAnsi="IRLotus" w:cs="IRLotus"/>
          <w:sz w:val="28"/>
          <w:szCs w:val="28"/>
          <w:rtl/>
        </w:rPr>
      </w:pPr>
    </w:p>
    <w:p w14:paraId="75A491E2" w14:textId="10E29A79" w:rsidR="006318F3" w:rsidRPr="008B7B6D" w:rsidRDefault="006318F3" w:rsidP="003702B0">
      <w:pPr>
        <w:bidi/>
        <w:spacing w:after="0" w:line="360" w:lineRule="auto"/>
        <w:jc w:val="both"/>
        <w:rPr>
          <w:rFonts w:ascii="IRLotus" w:hAnsi="IRLotus" w:cs="IRLotus"/>
          <w:b/>
          <w:bCs/>
          <w:sz w:val="28"/>
          <w:szCs w:val="28"/>
          <w:rtl/>
        </w:rPr>
      </w:pPr>
      <w:r w:rsidRPr="008B7B6D">
        <w:rPr>
          <w:rFonts w:ascii="IRLotus" w:hAnsi="IRLotus" w:cs="IRLotus"/>
          <w:b/>
          <w:bCs/>
          <w:sz w:val="28"/>
          <w:szCs w:val="28"/>
          <w:rtl/>
        </w:rPr>
        <w:t>نقد و بازاندیشی در خوانش ون در براک: امکان‌ها، محدودیت‌ها، و افق‌های ناگشوده</w:t>
      </w:r>
    </w:p>
    <w:p w14:paraId="1B4E1A7E" w14:textId="22C4DDE3" w:rsidR="00B36384" w:rsidRPr="008B7B6D" w:rsidRDefault="000E6325" w:rsidP="003702B0">
      <w:pPr>
        <w:bidi/>
        <w:spacing w:after="0" w:line="360" w:lineRule="auto"/>
        <w:jc w:val="both"/>
        <w:rPr>
          <w:rFonts w:ascii="IRLotus" w:hAnsi="IRLotus" w:cs="IRLotus"/>
          <w:b/>
          <w:bCs/>
          <w:sz w:val="28"/>
          <w:szCs w:val="28"/>
        </w:rPr>
      </w:pPr>
      <w:r w:rsidRPr="008B7B6D">
        <w:rPr>
          <w:rFonts w:ascii="IRLotus" w:hAnsi="IRLotus" w:cs="IRLotus"/>
          <w:b/>
          <w:bCs/>
          <w:sz w:val="28"/>
          <w:szCs w:val="28"/>
          <w:rtl/>
        </w:rPr>
        <w:t>بخش اول:</w:t>
      </w:r>
      <w:r w:rsidR="00B36384" w:rsidRPr="008B7B6D">
        <w:rPr>
          <w:rFonts w:ascii="IRLotus" w:hAnsi="IRLotus" w:cs="IRLotus"/>
          <w:b/>
          <w:bCs/>
          <w:sz w:val="28"/>
          <w:szCs w:val="28"/>
          <w:rtl/>
        </w:rPr>
        <w:t xml:space="preserve"> دستاوردهای روشی و قوت‌های تحلیلی خوانش ون در براک</w:t>
      </w:r>
    </w:p>
    <w:p w14:paraId="1E5B1B08" w14:textId="2FA17F0A" w:rsidR="00B36384" w:rsidRPr="008B7B6D" w:rsidRDefault="00B36384" w:rsidP="003702B0">
      <w:pPr>
        <w:bidi/>
        <w:spacing w:after="0" w:line="360" w:lineRule="auto"/>
        <w:jc w:val="both"/>
        <w:rPr>
          <w:rFonts w:ascii="IRLotus" w:hAnsi="IRLotus" w:cs="IRLotus"/>
          <w:sz w:val="28"/>
          <w:szCs w:val="28"/>
        </w:rPr>
      </w:pPr>
      <w:r w:rsidRPr="008B7B6D">
        <w:rPr>
          <w:rFonts w:ascii="IRLotus" w:hAnsi="IRLotus" w:cs="IRLotus"/>
          <w:sz w:val="28"/>
          <w:szCs w:val="28"/>
          <w:rtl/>
        </w:rPr>
        <w:t xml:space="preserve">خوانش ون در براک در فصل چهارم کتاب </w:t>
      </w:r>
      <w:r w:rsidR="00612DE7" w:rsidRPr="008B7B6D">
        <w:rPr>
          <w:rFonts w:ascii="IRLotus" w:hAnsi="IRLotus" w:cs="IRLotus"/>
          <w:i/>
          <w:iCs/>
          <w:sz w:val="28"/>
          <w:szCs w:val="28"/>
          <w:rtl/>
        </w:rPr>
        <w:t>نیچه و ذن</w:t>
      </w:r>
      <w:r w:rsidRPr="008B7B6D">
        <w:rPr>
          <w:rFonts w:ascii="IRLotus" w:hAnsi="IRLotus" w:cs="IRLotus"/>
          <w:sz w:val="28"/>
          <w:szCs w:val="28"/>
          <w:rtl/>
        </w:rPr>
        <w:t>، به</w:t>
      </w:r>
      <w:r w:rsidR="0089724E">
        <w:rPr>
          <w:rFonts w:ascii="IRLotus" w:hAnsi="IRLotus" w:cs="IRLotus" w:hint="cs"/>
          <w:sz w:val="28"/>
          <w:szCs w:val="28"/>
          <w:rtl/>
        </w:rPr>
        <w:t xml:space="preserve"> </w:t>
      </w:r>
      <w:r w:rsidRPr="008B7B6D">
        <w:rPr>
          <w:rFonts w:ascii="IRLotus" w:hAnsi="IRLotus" w:cs="IRLotus"/>
          <w:sz w:val="28"/>
          <w:szCs w:val="28"/>
          <w:rtl/>
        </w:rPr>
        <w:t xml:space="preserve">‌لحاظ روشی، </w:t>
      </w:r>
      <w:r w:rsidR="00612DE7" w:rsidRPr="008B7B6D">
        <w:rPr>
          <w:rFonts w:ascii="IRLotus" w:hAnsi="IRLotus" w:cs="IRLotus"/>
          <w:sz w:val="28"/>
          <w:szCs w:val="28"/>
          <w:rtl/>
        </w:rPr>
        <w:t>دارای</w:t>
      </w:r>
      <w:r w:rsidRPr="008B7B6D">
        <w:rPr>
          <w:rFonts w:ascii="IRLotus" w:hAnsi="IRLotus" w:cs="IRLotus"/>
          <w:sz w:val="28"/>
          <w:szCs w:val="28"/>
          <w:rtl/>
        </w:rPr>
        <w:t xml:space="preserve"> </w:t>
      </w:r>
      <w:r w:rsidR="00612DE7" w:rsidRPr="008B7B6D">
        <w:rPr>
          <w:rFonts w:ascii="IRLotus" w:hAnsi="IRLotus" w:cs="IRLotus"/>
          <w:sz w:val="28"/>
          <w:szCs w:val="28"/>
          <w:rtl/>
        </w:rPr>
        <w:t>نقاط قوتی است که</w:t>
      </w:r>
      <w:r w:rsidRPr="008B7B6D">
        <w:rPr>
          <w:rFonts w:ascii="IRLotus" w:hAnsi="IRLotus" w:cs="IRLotus"/>
          <w:sz w:val="28"/>
          <w:szCs w:val="28"/>
          <w:rtl/>
        </w:rPr>
        <w:t xml:space="preserve"> آن را از تطبیق‌های سطحی و صوری میان سنت‌های فلسفی شرق و غرب متمایز می‌سازد. نخستین نکت</w:t>
      </w:r>
      <w:r w:rsidR="00612DE7" w:rsidRPr="008B7B6D">
        <w:rPr>
          <w:rFonts w:ascii="IRLotus" w:hAnsi="IRLotus" w:cs="IRLotus"/>
          <w:sz w:val="28"/>
          <w:szCs w:val="28"/>
          <w:rtl/>
        </w:rPr>
        <w:t>ۀ</w:t>
      </w:r>
      <w:r w:rsidRPr="008B7B6D">
        <w:rPr>
          <w:rFonts w:ascii="IRLotus" w:hAnsi="IRLotus" w:cs="IRLotus"/>
          <w:sz w:val="28"/>
          <w:szCs w:val="28"/>
          <w:rtl/>
        </w:rPr>
        <w:t xml:space="preserve"> قابل‌توجه، انتخاب </w:t>
      </w:r>
      <w:r w:rsidR="00612DE7" w:rsidRPr="008B7B6D">
        <w:rPr>
          <w:rFonts w:ascii="IRLotus" w:hAnsi="IRLotus" w:cs="IRLotus"/>
          <w:sz w:val="28"/>
          <w:szCs w:val="28"/>
          <w:rtl/>
        </w:rPr>
        <w:t>مسئلۀ</w:t>
      </w:r>
      <w:r w:rsidRPr="008B7B6D">
        <w:rPr>
          <w:rFonts w:ascii="IRLotus" w:hAnsi="IRLotus" w:cs="IRLotus"/>
          <w:sz w:val="28"/>
          <w:szCs w:val="28"/>
          <w:rtl/>
        </w:rPr>
        <w:t xml:space="preserve"> بنیادین</w:t>
      </w:r>
      <w:r w:rsidR="00612DE7" w:rsidRPr="008B7B6D">
        <w:rPr>
          <w:rFonts w:ascii="IRLotus" w:hAnsi="IRLotus" w:cs="IRLotus"/>
          <w:sz w:val="28"/>
          <w:szCs w:val="28"/>
          <w:rtl/>
        </w:rPr>
        <w:t>ی چون « حقیقت»</w:t>
      </w:r>
      <w:r w:rsidRPr="008B7B6D">
        <w:rPr>
          <w:rFonts w:ascii="IRLotus" w:hAnsi="IRLotus" w:cs="IRLotus"/>
          <w:sz w:val="28"/>
          <w:szCs w:val="28"/>
          <w:rtl/>
        </w:rPr>
        <w:t xml:space="preserve"> </w:t>
      </w:r>
      <w:r w:rsidR="00612DE7" w:rsidRPr="008B7B6D">
        <w:rPr>
          <w:rFonts w:ascii="IRLotus" w:hAnsi="IRLotus" w:cs="IRLotus"/>
          <w:sz w:val="28"/>
          <w:szCs w:val="28"/>
          <w:rtl/>
        </w:rPr>
        <w:t>است</w:t>
      </w:r>
      <w:r w:rsidRPr="008B7B6D">
        <w:rPr>
          <w:rFonts w:ascii="IRLotus" w:hAnsi="IRLotus" w:cs="IRLotus"/>
          <w:sz w:val="28"/>
          <w:szCs w:val="28"/>
        </w:rPr>
        <w:t xml:space="preserve"> </w:t>
      </w:r>
      <w:r w:rsidR="00612DE7" w:rsidRPr="008B7B6D">
        <w:rPr>
          <w:rFonts w:ascii="IRLotus" w:hAnsi="IRLotus" w:cs="IRLotus"/>
          <w:sz w:val="28"/>
          <w:szCs w:val="28"/>
          <w:rtl/>
        </w:rPr>
        <w:t>که</w:t>
      </w:r>
      <w:r w:rsidRPr="008B7B6D">
        <w:rPr>
          <w:rFonts w:ascii="IRLotus" w:hAnsi="IRLotus" w:cs="IRLotus"/>
          <w:sz w:val="28"/>
          <w:szCs w:val="28"/>
          <w:rtl/>
        </w:rPr>
        <w:t xml:space="preserve"> </w:t>
      </w:r>
      <w:r w:rsidR="00612DE7" w:rsidRPr="008B7B6D">
        <w:rPr>
          <w:rFonts w:ascii="IRLotus" w:hAnsi="IRLotus" w:cs="IRLotus"/>
          <w:sz w:val="28"/>
          <w:szCs w:val="28"/>
          <w:rtl/>
        </w:rPr>
        <w:t>همچون</w:t>
      </w:r>
      <w:r w:rsidRPr="008B7B6D">
        <w:rPr>
          <w:rFonts w:ascii="IRLotus" w:hAnsi="IRLotus" w:cs="IRLotus"/>
          <w:sz w:val="28"/>
          <w:szCs w:val="28"/>
          <w:rtl/>
        </w:rPr>
        <w:t xml:space="preserve"> ساختاری درونی و انگیزشی در تاریخ اندیش</w:t>
      </w:r>
      <w:r w:rsidR="00664B08" w:rsidRPr="008B7B6D">
        <w:rPr>
          <w:rFonts w:ascii="IRLotus" w:hAnsi="IRLotus" w:cs="IRLotus"/>
          <w:sz w:val="28"/>
          <w:szCs w:val="28"/>
          <w:rtl/>
        </w:rPr>
        <w:t>ۀ</w:t>
      </w:r>
      <w:r w:rsidRPr="008B7B6D">
        <w:rPr>
          <w:rFonts w:ascii="IRLotus" w:hAnsi="IRLotus" w:cs="IRLotus"/>
          <w:sz w:val="28"/>
          <w:szCs w:val="28"/>
          <w:rtl/>
        </w:rPr>
        <w:t xml:space="preserve"> انسان، </w:t>
      </w:r>
      <w:r w:rsidR="00612DE7" w:rsidRPr="008B7B6D">
        <w:rPr>
          <w:rFonts w:ascii="IRLotus" w:hAnsi="IRLotus" w:cs="IRLotus"/>
          <w:sz w:val="28"/>
          <w:szCs w:val="28"/>
          <w:rtl/>
        </w:rPr>
        <w:t>قوام یافته است</w:t>
      </w:r>
      <w:r w:rsidRPr="008B7B6D">
        <w:rPr>
          <w:rFonts w:ascii="IRLotus" w:hAnsi="IRLotus" w:cs="IRLotus"/>
          <w:sz w:val="28"/>
          <w:szCs w:val="28"/>
          <w:rtl/>
        </w:rPr>
        <w:t xml:space="preserve">. </w:t>
      </w:r>
      <w:r w:rsidR="00612DE7" w:rsidRPr="008B7B6D">
        <w:rPr>
          <w:rFonts w:ascii="IRLotus" w:hAnsi="IRLotus" w:cs="IRLotus"/>
          <w:sz w:val="28"/>
          <w:szCs w:val="28"/>
          <w:rtl/>
        </w:rPr>
        <w:t>او تلاش کرده است که این مسئله را از دل یک پرسش مشترک آغاز کند و از سطح مفاهیم مشابه فراتر رود.</w:t>
      </w:r>
      <w:r w:rsidRPr="008B7B6D">
        <w:rPr>
          <w:rFonts w:ascii="IRLotus" w:hAnsi="IRLotus" w:cs="IRLotus"/>
          <w:sz w:val="28"/>
          <w:szCs w:val="28"/>
          <w:rtl/>
        </w:rPr>
        <w:t xml:space="preserve"> </w:t>
      </w:r>
    </w:p>
    <w:p w14:paraId="2828D1C8" w14:textId="52EB7CFF" w:rsidR="00B36384" w:rsidRPr="008B7B6D" w:rsidRDefault="00B36384" w:rsidP="003702B0">
      <w:pPr>
        <w:bidi/>
        <w:spacing w:after="0" w:line="360" w:lineRule="auto"/>
        <w:jc w:val="both"/>
        <w:rPr>
          <w:rFonts w:ascii="IRLotus" w:hAnsi="IRLotus" w:cs="IRLotus"/>
          <w:sz w:val="28"/>
          <w:szCs w:val="28"/>
        </w:rPr>
      </w:pPr>
      <w:r w:rsidRPr="008B7B6D">
        <w:rPr>
          <w:rFonts w:ascii="IRLotus" w:hAnsi="IRLotus" w:cs="IRLotus"/>
          <w:sz w:val="28"/>
          <w:szCs w:val="28"/>
          <w:rtl/>
        </w:rPr>
        <w:lastRenderedPageBreak/>
        <w:t>نکته‌ی دوم،</w:t>
      </w:r>
      <w:r w:rsidR="0005237E" w:rsidRPr="008B7B6D">
        <w:rPr>
          <w:rFonts w:ascii="IRLotus" w:hAnsi="IRLotus" w:cs="IRLotus"/>
          <w:sz w:val="28"/>
          <w:szCs w:val="28"/>
          <w:rtl/>
        </w:rPr>
        <w:t xml:space="preserve">  نقطۀ عزیمت قرار دادن «شک» برای طرح بحث است.</w:t>
      </w:r>
      <w:r w:rsidRPr="008B7B6D">
        <w:rPr>
          <w:rFonts w:ascii="IRLotus" w:hAnsi="IRLotus" w:cs="IRLotus"/>
          <w:sz w:val="28"/>
          <w:szCs w:val="28"/>
          <w:rtl/>
        </w:rPr>
        <w:t xml:space="preserve"> </w:t>
      </w:r>
      <w:r w:rsidR="0005237E" w:rsidRPr="008B7B6D">
        <w:rPr>
          <w:rFonts w:ascii="IRLotus" w:hAnsi="IRLotus" w:cs="IRLotus"/>
          <w:sz w:val="28"/>
          <w:szCs w:val="28"/>
          <w:rtl/>
        </w:rPr>
        <w:t>نویسنده</w:t>
      </w:r>
      <w:r w:rsidRPr="008B7B6D">
        <w:rPr>
          <w:rFonts w:ascii="IRLotus" w:hAnsi="IRLotus" w:cs="IRLotus"/>
          <w:sz w:val="28"/>
          <w:szCs w:val="28"/>
          <w:rtl/>
        </w:rPr>
        <w:t xml:space="preserve"> نشان می‌دهد که نیچه و ناگارجونا هر دو از دل نوعی بحران در نظام معرفت سنتی خود، به سوی گسستی رادیکال گام برمی‌دارند</w:t>
      </w:r>
      <w:r w:rsidR="0005237E" w:rsidRPr="008B7B6D">
        <w:rPr>
          <w:rFonts w:ascii="IRLotus" w:hAnsi="IRLotus" w:cs="IRLotus"/>
          <w:sz w:val="28"/>
          <w:szCs w:val="28"/>
          <w:rtl/>
        </w:rPr>
        <w:t xml:space="preserve">؛ </w:t>
      </w:r>
      <w:r w:rsidRPr="008B7B6D">
        <w:rPr>
          <w:rFonts w:ascii="IRLotus" w:hAnsi="IRLotus" w:cs="IRLotus"/>
          <w:sz w:val="28"/>
          <w:szCs w:val="28"/>
          <w:rtl/>
        </w:rPr>
        <w:t xml:space="preserve">نیچه با عبور از الگوی بازنمایی در سنت افلاطونی‌ـ‌مسیحی، به تبارشناسی میل به حقیقت می‌رسد؛ ناگارجونا با واسازی آموزه‌های آبیدهرمه، ساختار حقیقت </w:t>
      </w:r>
      <w:r w:rsidR="00511F8D">
        <w:rPr>
          <w:rFonts w:ascii="IRLotus" w:hAnsi="IRLotus" w:cs="IRLotus" w:hint="cs"/>
          <w:sz w:val="28"/>
          <w:szCs w:val="28"/>
          <w:rtl/>
        </w:rPr>
        <w:t xml:space="preserve">را </w:t>
      </w:r>
      <w:r w:rsidRPr="008B7B6D">
        <w:rPr>
          <w:rFonts w:ascii="IRLotus" w:hAnsi="IRLotus" w:cs="IRLotus"/>
          <w:sz w:val="28"/>
          <w:szCs w:val="28"/>
          <w:rtl/>
        </w:rPr>
        <w:t xml:space="preserve">مورد نقد قرار می‌دهد. در هردو، شک </w:t>
      </w:r>
      <w:r w:rsidR="0005237E" w:rsidRPr="008B7B6D">
        <w:rPr>
          <w:rFonts w:ascii="IRLotus" w:hAnsi="IRLotus" w:cs="IRLotus"/>
          <w:sz w:val="28"/>
          <w:szCs w:val="28"/>
          <w:rtl/>
        </w:rPr>
        <w:t xml:space="preserve">به‌مثابۀ </w:t>
      </w:r>
      <w:r w:rsidRPr="008B7B6D">
        <w:rPr>
          <w:rFonts w:ascii="IRLotus" w:hAnsi="IRLotus" w:cs="IRLotus"/>
          <w:sz w:val="28"/>
          <w:szCs w:val="28"/>
          <w:rtl/>
        </w:rPr>
        <w:t xml:space="preserve">حرکت مرکزی اندیشه </w:t>
      </w:r>
      <w:r w:rsidR="0005237E" w:rsidRPr="008B7B6D">
        <w:rPr>
          <w:rFonts w:ascii="IRLotus" w:hAnsi="IRLotus" w:cs="IRLotus"/>
          <w:sz w:val="28"/>
          <w:szCs w:val="28"/>
          <w:rtl/>
        </w:rPr>
        <w:t>طرح می‌شود</w:t>
      </w:r>
      <w:r w:rsidRPr="008B7B6D">
        <w:rPr>
          <w:rFonts w:ascii="IRLotus" w:hAnsi="IRLotus" w:cs="IRLotus"/>
          <w:sz w:val="28"/>
          <w:szCs w:val="28"/>
          <w:rtl/>
        </w:rPr>
        <w:t xml:space="preserve">؛ حرکتی که تا مرز آپوریا پیش می‌رود و سپس در افقی نو امکان نوعی ایجاب متفاوت را فراهم می‌کند. ون در براک این ایجاب را </w:t>
      </w:r>
      <w:r w:rsidR="0005237E" w:rsidRPr="008B7B6D">
        <w:rPr>
          <w:rFonts w:ascii="IRLotus" w:hAnsi="IRLotus" w:cs="IRLotus"/>
          <w:sz w:val="28"/>
          <w:szCs w:val="28"/>
          <w:rtl/>
        </w:rPr>
        <w:t>به‌خوبی</w:t>
      </w:r>
      <w:r w:rsidRPr="008B7B6D">
        <w:rPr>
          <w:rFonts w:ascii="IRLotus" w:hAnsi="IRLotus" w:cs="IRLotus"/>
          <w:sz w:val="28"/>
          <w:szCs w:val="28"/>
          <w:rtl/>
        </w:rPr>
        <w:t>، نه حقیقتی جایگزین، بلکه نوعی گشودگی عملی و تن‌آوردگی زیسته می‌خواند که در بافتی از آسکزیس، تمرین، و نسبت سیال با زندگی پدیدار می‌شود</w:t>
      </w:r>
      <w:r w:rsidRPr="008B7B6D">
        <w:rPr>
          <w:rFonts w:ascii="IRLotus" w:hAnsi="IRLotus" w:cs="IRLotus"/>
          <w:sz w:val="28"/>
          <w:szCs w:val="28"/>
        </w:rPr>
        <w:t>.</w:t>
      </w:r>
    </w:p>
    <w:p w14:paraId="4104B142" w14:textId="0E6CE3CB" w:rsidR="00B36384" w:rsidRPr="008B7B6D" w:rsidRDefault="00B36384" w:rsidP="003702B0">
      <w:pPr>
        <w:bidi/>
        <w:spacing w:after="0" w:line="360" w:lineRule="auto"/>
        <w:jc w:val="both"/>
        <w:rPr>
          <w:rFonts w:ascii="IRLotus" w:hAnsi="IRLotus" w:cs="IRLotus"/>
          <w:sz w:val="28"/>
          <w:szCs w:val="28"/>
        </w:rPr>
      </w:pPr>
      <w:r w:rsidRPr="008B7B6D">
        <w:rPr>
          <w:rFonts w:ascii="IRLotus" w:hAnsi="IRLotus" w:cs="IRLotus"/>
          <w:sz w:val="28"/>
          <w:szCs w:val="28"/>
          <w:rtl/>
        </w:rPr>
        <w:t xml:space="preserve">از منظر تطبیقی، یکی از </w:t>
      </w:r>
      <w:r w:rsidR="0005237E" w:rsidRPr="008B7B6D">
        <w:rPr>
          <w:rFonts w:ascii="IRLotus" w:hAnsi="IRLotus" w:cs="IRLotus"/>
          <w:sz w:val="28"/>
          <w:szCs w:val="28"/>
          <w:rtl/>
        </w:rPr>
        <w:t>ابتکارهای</w:t>
      </w:r>
      <w:r w:rsidRPr="008B7B6D">
        <w:rPr>
          <w:rFonts w:ascii="IRLotus" w:hAnsi="IRLotus" w:cs="IRLotus"/>
          <w:sz w:val="28"/>
          <w:szCs w:val="28"/>
          <w:rtl/>
        </w:rPr>
        <w:t xml:space="preserve"> تحلیل ون در براک، پیوند دادن نقد حقیقت در نیچه با تلقی ناگارجونا از «حقیقت متعارف</w:t>
      </w:r>
      <w:r w:rsidR="006E2A3A">
        <w:rPr>
          <w:rFonts w:ascii="IRLotus" w:hAnsi="IRLotus" w:cs="IRLotus" w:hint="cs"/>
          <w:sz w:val="28"/>
          <w:szCs w:val="28"/>
          <w:rtl/>
        </w:rPr>
        <w:t xml:space="preserve">» </w:t>
      </w:r>
      <w:r w:rsidRPr="008B7B6D">
        <w:rPr>
          <w:rFonts w:ascii="IRLotus" w:hAnsi="IRLotus" w:cs="IRLotus"/>
          <w:sz w:val="28"/>
          <w:szCs w:val="28"/>
          <w:rtl/>
        </w:rPr>
        <w:t>است. در اینجا، او به هم‌افقی دو سنت در نقد «جهان دوم</w:t>
      </w:r>
      <w:r w:rsidR="00664B08" w:rsidRPr="008B7B6D">
        <w:rPr>
          <w:rFonts w:ascii="IRLotus" w:hAnsi="IRLotus" w:cs="IRLotus"/>
          <w:sz w:val="28"/>
          <w:szCs w:val="28"/>
          <w:rtl/>
        </w:rPr>
        <w:t xml:space="preserve"> </w:t>
      </w:r>
      <w:r w:rsidRPr="008B7B6D">
        <w:rPr>
          <w:rFonts w:ascii="IRLotus" w:hAnsi="IRLotus" w:cs="IRLotus"/>
          <w:sz w:val="28"/>
          <w:szCs w:val="28"/>
          <w:rtl/>
        </w:rPr>
        <w:t>حقیقت» توجه دارد.</w:t>
      </w:r>
      <w:r w:rsidR="0005237E" w:rsidRPr="008B7B6D">
        <w:rPr>
          <w:rFonts w:ascii="IRLotus" w:hAnsi="IRLotus" w:cs="IRLotus"/>
          <w:sz w:val="28"/>
          <w:szCs w:val="28"/>
          <w:rtl/>
        </w:rPr>
        <w:t xml:space="preserve"> </w:t>
      </w:r>
      <w:r w:rsidRPr="008B7B6D">
        <w:rPr>
          <w:rFonts w:ascii="IRLotus" w:hAnsi="IRLotus" w:cs="IRLotus"/>
          <w:sz w:val="28"/>
          <w:szCs w:val="28"/>
          <w:rtl/>
        </w:rPr>
        <w:t xml:space="preserve">نزد نیچه، حقیقت آن‌گاه که در ورای این‌جهان، بیرون از زیست‌جهان انسانی، تعریف </w:t>
      </w:r>
      <w:r w:rsidR="001A32ED" w:rsidRPr="008B7B6D">
        <w:rPr>
          <w:rFonts w:ascii="IRLotus" w:hAnsi="IRLotus" w:cs="IRLotus"/>
          <w:sz w:val="28"/>
          <w:szCs w:val="28"/>
          <w:rtl/>
        </w:rPr>
        <w:t>شود</w:t>
      </w:r>
      <w:r w:rsidRPr="008B7B6D">
        <w:rPr>
          <w:rFonts w:ascii="IRLotus" w:hAnsi="IRLotus" w:cs="IRLotus"/>
          <w:sz w:val="28"/>
          <w:szCs w:val="28"/>
          <w:rtl/>
        </w:rPr>
        <w:t xml:space="preserve">، به </w:t>
      </w:r>
      <w:r w:rsidR="001A32ED" w:rsidRPr="008B7B6D">
        <w:rPr>
          <w:rFonts w:ascii="IRLotus" w:hAnsi="IRLotus" w:cs="IRLotus"/>
          <w:sz w:val="28"/>
          <w:szCs w:val="28"/>
          <w:rtl/>
        </w:rPr>
        <w:t>آرمان زاهدانه</w:t>
      </w:r>
      <w:r w:rsidRPr="008B7B6D">
        <w:rPr>
          <w:rFonts w:ascii="IRLotus" w:hAnsi="IRLotus" w:cs="IRLotus"/>
          <w:sz w:val="28"/>
          <w:szCs w:val="28"/>
          <w:rtl/>
        </w:rPr>
        <w:t xml:space="preserve"> و انکار زندگی بدل </w:t>
      </w:r>
      <w:r w:rsidR="001A32ED" w:rsidRPr="008B7B6D">
        <w:rPr>
          <w:rFonts w:ascii="IRLotus" w:hAnsi="IRLotus" w:cs="IRLotus"/>
          <w:sz w:val="28"/>
          <w:szCs w:val="28"/>
          <w:rtl/>
        </w:rPr>
        <w:t>می‌شود</w:t>
      </w:r>
      <w:r w:rsidRPr="008B7B6D">
        <w:rPr>
          <w:rFonts w:ascii="IRLotus" w:hAnsi="IRLotus" w:cs="IRLotus"/>
          <w:sz w:val="28"/>
          <w:szCs w:val="28"/>
          <w:rtl/>
        </w:rPr>
        <w:t xml:space="preserve">. در نزد ناگارجونا نیز، وقتی حقیقت به‌جای ابزاری برای رهایی، به‌مثابه‌ی بازنمایی ذات‌های پایدار فهم شود، سرچشمه‌ی رنج و دلبستگی می‌گردد. ون در براک به‌درستی در هر دو نگاه، نوعی میل سلبی می‌بیند که در نهایت به ایجابی نااستعلایی منجر </w:t>
      </w:r>
      <w:r w:rsidR="001A32ED" w:rsidRPr="008B7B6D">
        <w:rPr>
          <w:rFonts w:ascii="IRLotus" w:hAnsi="IRLotus" w:cs="IRLotus"/>
          <w:sz w:val="28"/>
          <w:szCs w:val="28"/>
          <w:rtl/>
        </w:rPr>
        <w:t xml:space="preserve">می‌شود که </w:t>
      </w:r>
      <w:r w:rsidRPr="008B7B6D">
        <w:rPr>
          <w:rFonts w:ascii="IRLotus" w:hAnsi="IRLotus" w:cs="IRLotus"/>
          <w:sz w:val="28"/>
          <w:szCs w:val="28"/>
          <w:rtl/>
        </w:rPr>
        <w:t xml:space="preserve">در میدان </w:t>
      </w:r>
      <w:r w:rsidR="001A32ED" w:rsidRPr="008B7B6D">
        <w:rPr>
          <w:rFonts w:ascii="IRLotus" w:hAnsi="IRLotus" w:cs="IRLotus"/>
          <w:sz w:val="28"/>
          <w:szCs w:val="28"/>
          <w:rtl/>
        </w:rPr>
        <w:t xml:space="preserve">گشودۀ </w:t>
      </w:r>
      <w:r w:rsidRPr="008B7B6D">
        <w:rPr>
          <w:rFonts w:ascii="IRLotus" w:hAnsi="IRLotus" w:cs="IRLotus"/>
          <w:sz w:val="28"/>
          <w:szCs w:val="28"/>
          <w:rtl/>
        </w:rPr>
        <w:t>امکان‌های زیستن، تمرین، و تحول واقع می‌شود</w:t>
      </w:r>
      <w:r w:rsidRPr="008B7B6D">
        <w:rPr>
          <w:rFonts w:ascii="IRLotus" w:hAnsi="IRLotus" w:cs="IRLotus"/>
          <w:sz w:val="28"/>
          <w:szCs w:val="28"/>
        </w:rPr>
        <w:t>.</w:t>
      </w:r>
    </w:p>
    <w:p w14:paraId="0C0EB3E4" w14:textId="2B17E35B" w:rsidR="00511F8D" w:rsidRPr="008B7B6D" w:rsidRDefault="00B36384" w:rsidP="00511F8D">
      <w:pPr>
        <w:bidi/>
        <w:spacing w:after="0" w:line="360" w:lineRule="auto"/>
        <w:jc w:val="both"/>
        <w:rPr>
          <w:rFonts w:ascii="IRLotus" w:hAnsi="IRLotus" w:cs="IRLotus"/>
          <w:sz w:val="28"/>
          <w:szCs w:val="28"/>
          <w:rtl/>
        </w:rPr>
      </w:pPr>
      <w:r w:rsidRPr="008B7B6D">
        <w:rPr>
          <w:rFonts w:ascii="IRLotus" w:hAnsi="IRLotus" w:cs="IRLotus"/>
          <w:sz w:val="28"/>
          <w:szCs w:val="28"/>
          <w:rtl/>
        </w:rPr>
        <w:t>نکت</w:t>
      </w:r>
      <w:r w:rsidR="00664B08" w:rsidRPr="008B7B6D">
        <w:rPr>
          <w:rFonts w:ascii="IRLotus" w:hAnsi="IRLotus" w:cs="IRLotus"/>
          <w:sz w:val="28"/>
          <w:szCs w:val="28"/>
          <w:rtl/>
        </w:rPr>
        <w:t>ۀ</w:t>
      </w:r>
      <w:r w:rsidRPr="008B7B6D">
        <w:rPr>
          <w:rFonts w:ascii="IRLotus" w:hAnsi="IRLotus" w:cs="IRLotus"/>
          <w:sz w:val="28"/>
          <w:szCs w:val="28"/>
          <w:rtl/>
        </w:rPr>
        <w:t xml:space="preserve"> مهم دیگر،</w:t>
      </w:r>
      <w:r w:rsidR="0089724E">
        <w:rPr>
          <w:rFonts w:ascii="IRLotus" w:hAnsi="IRLotus" w:cs="IRLotus" w:hint="cs"/>
          <w:sz w:val="28"/>
          <w:szCs w:val="28"/>
          <w:rtl/>
        </w:rPr>
        <w:t xml:space="preserve"> </w:t>
      </w:r>
      <w:r w:rsidR="001A32ED" w:rsidRPr="008B7B6D">
        <w:rPr>
          <w:rFonts w:ascii="IRLotus" w:hAnsi="IRLotus" w:cs="IRLotus"/>
          <w:sz w:val="28"/>
          <w:szCs w:val="28"/>
          <w:rtl/>
        </w:rPr>
        <w:t xml:space="preserve">تلاش نویسنده در تحقق </w:t>
      </w:r>
      <w:r w:rsidRPr="008B7B6D">
        <w:rPr>
          <w:rFonts w:ascii="IRLotus" w:hAnsi="IRLotus" w:cs="IRLotus"/>
          <w:sz w:val="28"/>
          <w:szCs w:val="28"/>
          <w:rtl/>
        </w:rPr>
        <w:t>رویکرد بیناسوژگی</w:t>
      </w:r>
      <w:r w:rsidR="001A32ED" w:rsidRPr="008B7B6D">
        <w:rPr>
          <w:rFonts w:ascii="IRLotus" w:hAnsi="IRLotus" w:cs="IRLotus"/>
          <w:sz w:val="28"/>
          <w:szCs w:val="28"/>
          <w:rtl/>
        </w:rPr>
        <w:t xml:space="preserve"> (</w:t>
      </w:r>
      <w:r w:rsidR="001A32ED" w:rsidRPr="008B7B6D">
        <w:rPr>
          <w:rFonts w:ascii="IRLotus" w:hAnsi="IRLotus" w:cs="IRLotus"/>
          <w:sz w:val="28"/>
          <w:szCs w:val="28"/>
        </w:rPr>
        <w:t>intersubjective</w:t>
      </w:r>
      <w:r w:rsidR="001A32ED" w:rsidRPr="008B7B6D">
        <w:rPr>
          <w:rFonts w:ascii="IRLotus" w:hAnsi="IRLotus" w:cs="IRLotus"/>
          <w:sz w:val="28"/>
          <w:szCs w:val="28"/>
          <w:rtl/>
        </w:rPr>
        <w:t>)</w:t>
      </w:r>
      <w:r w:rsidRPr="008B7B6D">
        <w:rPr>
          <w:rFonts w:ascii="IRLotus" w:hAnsi="IRLotus" w:cs="IRLotus"/>
          <w:sz w:val="28"/>
          <w:szCs w:val="28"/>
          <w:rtl/>
        </w:rPr>
        <w:t xml:space="preserve"> در تطبیق است. او صرفاً به دنبال مقایس</w:t>
      </w:r>
      <w:r w:rsidR="001A32ED" w:rsidRPr="008B7B6D">
        <w:rPr>
          <w:rFonts w:ascii="IRLotus" w:hAnsi="IRLotus" w:cs="IRLotus"/>
          <w:sz w:val="28"/>
          <w:szCs w:val="28"/>
          <w:rtl/>
        </w:rPr>
        <w:t xml:space="preserve">ۀ </w:t>
      </w:r>
      <w:r w:rsidRPr="008B7B6D">
        <w:rPr>
          <w:rFonts w:ascii="IRLotus" w:hAnsi="IRLotus" w:cs="IRLotus"/>
          <w:sz w:val="28"/>
          <w:szCs w:val="28"/>
          <w:rtl/>
        </w:rPr>
        <w:t xml:space="preserve">دو دستگاه </w:t>
      </w:r>
      <w:r w:rsidR="00664B08" w:rsidRPr="008B7B6D">
        <w:rPr>
          <w:rFonts w:ascii="IRLotus" w:hAnsi="IRLotus" w:cs="IRLotus"/>
          <w:sz w:val="28"/>
          <w:szCs w:val="28"/>
          <w:rtl/>
        </w:rPr>
        <w:t>اتمی</w:t>
      </w:r>
      <w:r w:rsidRPr="008B7B6D">
        <w:rPr>
          <w:rFonts w:ascii="IRLotus" w:hAnsi="IRLotus" w:cs="IRLotus"/>
          <w:sz w:val="28"/>
          <w:szCs w:val="28"/>
          <w:rtl/>
        </w:rPr>
        <w:t xml:space="preserve"> فلسفی نیست، بلکه می‌کوشد از خلال این تطبیق، امکانی برای گشودگی مفهومی، پرسش‌های </w:t>
      </w:r>
      <w:r w:rsidR="001A32ED" w:rsidRPr="008B7B6D">
        <w:rPr>
          <w:rFonts w:ascii="IRLotus" w:hAnsi="IRLotus" w:cs="IRLotus"/>
          <w:sz w:val="28"/>
          <w:szCs w:val="28"/>
          <w:rtl/>
        </w:rPr>
        <w:t>نو</w:t>
      </w:r>
      <w:r w:rsidRPr="008B7B6D">
        <w:rPr>
          <w:rFonts w:ascii="IRLotus" w:hAnsi="IRLotus" w:cs="IRLotus"/>
          <w:sz w:val="28"/>
          <w:szCs w:val="28"/>
          <w:rtl/>
        </w:rPr>
        <w:t xml:space="preserve">، و افق‌های گفت‌وگوی میان‌فرهنگی فراهم آورد. </w:t>
      </w:r>
    </w:p>
    <w:p w14:paraId="5D4C0C14" w14:textId="3702753E" w:rsidR="00963DE2" w:rsidRPr="008B7B6D" w:rsidRDefault="00F4452D" w:rsidP="003702B0">
      <w:pPr>
        <w:bidi/>
        <w:spacing w:after="0" w:line="360" w:lineRule="auto"/>
        <w:jc w:val="both"/>
        <w:rPr>
          <w:rFonts w:ascii="IRLotus" w:hAnsi="IRLotus" w:cs="IRLotus"/>
          <w:b/>
          <w:bCs/>
          <w:sz w:val="28"/>
          <w:szCs w:val="28"/>
        </w:rPr>
      </w:pPr>
      <w:r w:rsidRPr="008B7B6D">
        <w:rPr>
          <w:rFonts w:ascii="IRLotus" w:hAnsi="IRLotus" w:cs="IRLotus"/>
          <w:b/>
          <w:bCs/>
          <w:sz w:val="28"/>
          <w:szCs w:val="28"/>
          <w:rtl/>
        </w:rPr>
        <w:t xml:space="preserve">بخش دوم: </w:t>
      </w:r>
      <w:r w:rsidR="00963DE2" w:rsidRPr="008B7B6D">
        <w:rPr>
          <w:rFonts w:ascii="IRLotus" w:hAnsi="IRLotus" w:cs="IRLotus"/>
          <w:b/>
          <w:bCs/>
          <w:sz w:val="28"/>
          <w:szCs w:val="28"/>
          <w:rtl/>
        </w:rPr>
        <w:t>نقدها و ابهام‌های تحلیل ون در براک</w:t>
      </w:r>
    </w:p>
    <w:p w14:paraId="7B29818E" w14:textId="228AB799" w:rsidR="00D3745B" w:rsidRPr="008B7B6D" w:rsidRDefault="000E6325" w:rsidP="003702B0">
      <w:pPr>
        <w:bidi/>
        <w:spacing w:after="0" w:line="360" w:lineRule="auto"/>
        <w:jc w:val="both"/>
        <w:rPr>
          <w:rFonts w:ascii="IRLotus" w:hAnsi="IRLotus" w:cs="IRLotus"/>
          <w:sz w:val="28"/>
          <w:szCs w:val="28"/>
          <w:rtl/>
        </w:rPr>
      </w:pPr>
      <w:r w:rsidRPr="008B7B6D">
        <w:rPr>
          <w:rFonts w:ascii="IRLotus" w:hAnsi="IRLotus" w:cs="IRLotus"/>
          <w:b/>
          <w:bCs/>
          <w:sz w:val="28"/>
          <w:szCs w:val="28"/>
          <w:rtl/>
          <w:lang w:bidi="fa-IR"/>
        </w:rPr>
        <w:t>الف.</w:t>
      </w:r>
      <w:r w:rsidR="00963DE2" w:rsidRPr="008B7B6D">
        <w:rPr>
          <w:rFonts w:ascii="IRLotus" w:hAnsi="IRLotus" w:cs="IRLotus"/>
          <w:b/>
          <w:bCs/>
          <w:sz w:val="28"/>
          <w:szCs w:val="28"/>
        </w:rPr>
        <w:t xml:space="preserve"> </w:t>
      </w:r>
      <w:r w:rsidR="00963DE2" w:rsidRPr="008B7B6D">
        <w:rPr>
          <w:rFonts w:ascii="IRLotus" w:hAnsi="IRLotus" w:cs="IRLotus"/>
          <w:b/>
          <w:bCs/>
          <w:sz w:val="28"/>
          <w:szCs w:val="28"/>
          <w:rtl/>
        </w:rPr>
        <w:t>ابهام در نسبت میان تبارشناسی و شونیاتا</w:t>
      </w:r>
      <w:r w:rsidR="00F22DC6" w:rsidRPr="008B7B6D">
        <w:rPr>
          <w:rStyle w:val="FootnoteReference"/>
          <w:rFonts w:ascii="IRLotus" w:hAnsi="IRLotus" w:cs="IRLotus"/>
          <w:b/>
          <w:bCs/>
          <w:sz w:val="28"/>
          <w:szCs w:val="28"/>
          <w:rtl/>
        </w:rPr>
        <w:footnoteReference w:id="1"/>
      </w:r>
      <w:r w:rsidR="00963DE2" w:rsidRPr="008B7B6D">
        <w:rPr>
          <w:rFonts w:ascii="IRLotus" w:hAnsi="IRLotus" w:cs="IRLotus"/>
          <w:b/>
          <w:bCs/>
          <w:sz w:val="28"/>
          <w:szCs w:val="28"/>
        </w:rPr>
        <w:t xml:space="preserve"> </w:t>
      </w:r>
    </w:p>
    <w:p w14:paraId="2D7AB17C" w14:textId="590B7302" w:rsidR="00D3745B" w:rsidRPr="008B7B6D" w:rsidRDefault="00D3745B" w:rsidP="003702B0">
      <w:pPr>
        <w:bidi/>
        <w:spacing w:after="0" w:line="360" w:lineRule="auto"/>
        <w:jc w:val="both"/>
        <w:rPr>
          <w:rFonts w:ascii="IRLotus" w:hAnsi="IRLotus" w:cs="IRLotus"/>
          <w:sz w:val="28"/>
          <w:szCs w:val="28"/>
        </w:rPr>
      </w:pPr>
      <w:r w:rsidRPr="008B7B6D">
        <w:rPr>
          <w:rFonts w:ascii="IRLotus" w:hAnsi="IRLotus" w:cs="IRLotus"/>
          <w:sz w:val="28"/>
          <w:szCs w:val="28"/>
          <w:rtl/>
        </w:rPr>
        <w:lastRenderedPageBreak/>
        <w:t xml:space="preserve">یکی از جنبه‌های مهم و </w:t>
      </w:r>
      <w:r w:rsidR="007867D5" w:rsidRPr="008B7B6D">
        <w:rPr>
          <w:rFonts w:ascii="IRLotus" w:hAnsi="IRLotus" w:cs="IRLotus"/>
          <w:sz w:val="28"/>
          <w:szCs w:val="28"/>
          <w:rtl/>
        </w:rPr>
        <w:t>قابل بحث</w:t>
      </w:r>
      <w:r w:rsidRPr="008B7B6D">
        <w:rPr>
          <w:rFonts w:ascii="IRLotus" w:hAnsi="IRLotus" w:cs="IRLotus"/>
          <w:sz w:val="28"/>
          <w:szCs w:val="28"/>
          <w:rtl/>
        </w:rPr>
        <w:t xml:space="preserve"> در خوانش ون در براک، </w:t>
      </w:r>
      <w:r w:rsidR="007867D5" w:rsidRPr="008B7B6D">
        <w:rPr>
          <w:rFonts w:ascii="IRLotus" w:hAnsi="IRLotus" w:cs="IRLotus"/>
          <w:sz w:val="28"/>
          <w:szCs w:val="28"/>
          <w:rtl/>
        </w:rPr>
        <w:t>در نسبت قرار دادن</w:t>
      </w:r>
      <w:r w:rsidR="004367BD" w:rsidRPr="008B7B6D">
        <w:rPr>
          <w:rFonts w:ascii="IRLotus" w:hAnsi="IRLotus" w:cs="IRLotus"/>
          <w:sz w:val="28"/>
          <w:szCs w:val="28"/>
          <w:rtl/>
        </w:rPr>
        <w:t>ِ</w:t>
      </w:r>
      <w:r w:rsidR="007867D5" w:rsidRPr="008B7B6D">
        <w:rPr>
          <w:rFonts w:ascii="IRLotus" w:hAnsi="IRLotus" w:cs="IRLotus"/>
          <w:sz w:val="28"/>
          <w:szCs w:val="28"/>
          <w:rtl/>
        </w:rPr>
        <w:t xml:space="preserve"> </w:t>
      </w:r>
      <w:r w:rsidR="009C7524" w:rsidRPr="008B7B6D">
        <w:rPr>
          <w:rFonts w:ascii="IRLotus" w:hAnsi="IRLotus" w:cs="IRLotus"/>
          <w:sz w:val="28"/>
          <w:szCs w:val="28"/>
          <w:rtl/>
        </w:rPr>
        <w:t>تبارشناسی نیچه</w:t>
      </w:r>
      <w:r w:rsidRPr="008B7B6D">
        <w:rPr>
          <w:rFonts w:ascii="IRLotus" w:hAnsi="IRLotus" w:cs="IRLotus"/>
          <w:sz w:val="28"/>
          <w:szCs w:val="28"/>
          <w:rtl/>
        </w:rPr>
        <w:t xml:space="preserve"> </w:t>
      </w:r>
      <w:r w:rsidR="009C7524" w:rsidRPr="008B7B6D">
        <w:rPr>
          <w:rFonts w:ascii="IRLotus" w:hAnsi="IRLotus" w:cs="IRLotus"/>
          <w:sz w:val="28"/>
          <w:szCs w:val="28"/>
          <w:rtl/>
        </w:rPr>
        <w:t>با</w:t>
      </w:r>
      <w:r w:rsidRPr="008B7B6D">
        <w:rPr>
          <w:rFonts w:ascii="IRLotus" w:hAnsi="IRLotus" w:cs="IRLotus"/>
          <w:sz w:val="28"/>
          <w:szCs w:val="28"/>
          <w:rtl/>
        </w:rPr>
        <w:t xml:space="preserve"> </w:t>
      </w:r>
      <w:r w:rsidR="007867D5" w:rsidRPr="008B7B6D">
        <w:rPr>
          <w:rFonts w:ascii="IRLotus" w:hAnsi="IRLotus" w:cs="IRLotus"/>
          <w:sz w:val="28"/>
          <w:szCs w:val="28"/>
          <w:rtl/>
        </w:rPr>
        <w:t>شیوۀ</w:t>
      </w:r>
      <w:r w:rsidRPr="008B7B6D">
        <w:rPr>
          <w:rFonts w:ascii="IRLotus" w:hAnsi="IRLotus" w:cs="IRLotus"/>
          <w:sz w:val="28"/>
          <w:szCs w:val="28"/>
          <w:rtl/>
        </w:rPr>
        <w:t xml:space="preserve"> ناگارجونا در بهره‌گیری از آموز</w:t>
      </w:r>
      <w:r w:rsidR="009C7524" w:rsidRPr="008B7B6D">
        <w:rPr>
          <w:rFonts w:ascii="IRLotus" w:hAnsi="IRLotus" w:cs="IRLotus"/>
          <w:sz w:val="28"/>
          <w:szCs w:val="28"/>
          <w:rtl/>
        </w:rPr>
        <w:t>ۀ</w:t>
      </w:r>
      <w:r w:rsidRPr="008B7B6D">
        <w:rPr>
          <w:rFonts w:ascii="IRLotus" w:hAnsi="IRLotus" w:cs="IRLotus"/>
          <w:sz w:val="28"/>
          <w:szCs w:val="28"/>
          <w:rtl/>
        </w:rPr>
        <w:t xml:space="preserve"> شونیاتا</w:t>
      </w:r>
      <w:r w:rsidR="007867D5" w:rsidRPr="008B7B6D">
        <w:rPr>
          <w:rFonts w:ascii="IRLotus" w:hAnsi="IRLotus" w:cs="IRLotus"/>
          <w:sz w:val="28"/>
          <w:szCs w:val="28"/>
          <w:rtl/>
        </w:rPr>
        <w:t xml:space="preserve"> (تهی‌بودگی)</w:t>
      </w:r>
      <w:r w:rsidRPr="008B7B6D">
        <w:rPr>
          <w:rFonts w:ascii="IRLotus" w:hAnsi="IRLotus" w:cs="IRLotus"/>
          <w:sz w:val="28"/>
          <w:szCs w:val="28"/>
          <w:rtl/>
        </w:rPr>
        <w:t xml:space="preserve"> است.</w:t>
      </w:r>
      <w:r w:rsidR="007867D5" w:rsidRPr="008B7B6D">
        <w:rPr>
          <w:rFonts w:ascii="IRLotus" w:hAnsi="IRLotus" w:cs="IRLotus"/>
          <w:sz w:val="28"/>
          <w:szCs w:val="28"/>
          <w:rtl/>
        </w:rPr>
        <w:t xml:space="preserve"> از این جهت می‌توان با نویسنده همراه شد که هر دو رویکرد، معطوف به نحوه‌ای واسازی </w:t>
      </w:r>
      <w:r w:rsidR="004367BD" w:rsidRPr="008B7B6D">
        <w:rPr>
          <w:rFonts w:ascii="IRLotus" w:hAnsi="IRLotus" w:cs="IRLotus"/>
          <w:sz w:val="28"/>
          <w:szCs w:val="28"/>
          <w:rtl/>
        </w:rPr>
        <w:t>است</w:t>
      </w:r>
      <w:r w:rsidR="007867D5" w:rsidRPr="008B7B6D">
        <w:rPr>
          <w:rFonts w:ascii="IRLotus" w:hAnsi="IRLotus" w:cs="IRLotus"/>
          <w:sz w:val="28"/>
          <w:szCs w:val="28"/>
          <w:rtl/>
        </w:rPr>
        <w:t xml:space="preserve"> و همچنین می‌توان با این ایده همراه شد که تهی‌بودگی، در نزد ناگارجونا، می‌تواند پرتوی پرنوری بر تلاش نیچه </w:t>
      </w:r>
      <w:r w:rsidR="004367BD" w:rsidRPr="008B7B6D">
        <w:rPr>
          <w:rFonts w:ascii="IRLotus" w:hAnsi="IRLotus" w:cs="IRLotus"/>
          <w:sz w:val="28"/>
          <w:szCs w:val="28"/>
          <w:rtl/>
        </w:rPr>
        <w:t xml:space="preserve">در </w:t>
      </w:r>
      <w:r w:rsidR="007867D5" w:rsidRPr="008B7B6D">
        <w:rPr>
          <w:rFonts w:ascii="IRLotus" w:hAnsi="IRLotus" w:cs="IRLotus"/>
          <w:sz w:val="28"/>
          <w:szCs w:val="28"/>
          <w:rtl/>
        </w:rPr>
        <w:t xml:space="preserve"> نقد </w:t>
      </w:r>
      <w:r w:rsidR="00557228" w:rsidRPr="008B7B6D">
        <w:rPr>
          <w:rFonts w:ascii="IRLotus" w:hAnsi="IRLotus" w:cs="IRLotus"/>
          <w:sz w:val="28"/>
          <w:szCs w:val="28"/>
          <w:rtl/>
        </w:rPr>
        <w:t>ذات‌گرایی</w:t>
      </w:r>
      <w:r w:rsidR="007867D5" w:rsidRPr="008B7B6D">
        <w:rPr>
          <w:rFonts w:ascii="IRLotus" w:hAnsi="IRLotus" w:cs="IRLotus"/>
          <w:sz w:val="28"/>
          <w:szCs w:val="28"/>
          <w:rtl/>
        </w:rPr>
        <w:t xml:space="preserve"> و غایت‌انگاری بیفکند. </w:t>
      </w:r>
      <w:r w:rsidR="004367BD" w:rsidRPr="008B7B6D">
        <w:rPr>
          <w:rFonts w:ascii="IRLotus" w:hAnsi="IRLotus" w:cs="IRLotus"/>
          <w:sz w:val="28"/>
          <w:szCs w:val="28"/>
          <w:rtl/>
        </w:rPr>
        <w:t>با وجود این</w:t>
      </w:r>
      <w:r w:rsidRPr="008B7B6D">
        <w:rPr>
          <w:rFonts w:ascii="IRLotus" w:hAnsi="IRLotus" w:cs="IRLotus"/>
          <w:sz w:val="28"/>
          <w:szCs w:val="28"/>
          <w:rtl/>
        </w:rPr>
        <w:t xml:space="preserve">، در ارائه‌ی این مقایسه، نوعی </w:t>
      </w:r>
      <w:r w:rsidR="009C7524" w:rsidRPr="008B7B6D">
        <w:rPr>
          <w:rFonts w:ascii="IRLotus" w:hAnsi="IRLotus" w:cs="IRLotus"/>
          <w:sz w:val="28"/>
          <w:szCs w:val="28"/>
          <w:rtl/>
        </w:rPr>
        <w:t>همگرایی</w:t>
      </w:r>
      <w:r w:rsidRPr="008B7B6D">
        <w:rPr>
          <w:rFonts w:ascii="IRLotus" w:hAnsi="IRLotus" w:cs="IRLotus"/>
          <w:sz w:val="28"/>
          <w:szCs w:val="28"/>
          <w:rtl/>
        </w:rPr>
        <w:t xml:space="preserve"> مفهومی صورت گرفته</w:t>
      </w:r>
      <w:r w:rsidR="009C7524" w:rsidRPr="008B7B6D">
        <w:rPr>
          <w:rFonts w:ascii="IRLotus" w:hAnsi="IRLotus" w:cs="IRLotus"/>
          <w:sz w:val="28"/>
          <w:szCs w:val="28"/>
          <w:rtl/>
        </w:rPr>
        <w:t xml:space="preserve"> است</w:t>
      </w:r>
      <w:r w:rsidRPr="008B7B6D">
        <w:rPr>
          <w:rFonts w:ascii="IRLotus" w:hAnsi="IRLotus" w:cs="IRLotus"/>
          <w:sz w:val="28"/>
          <w:szCs w:val="28"/>
          <w:rtl/>
        </w:rPr>
        <w:t xml:space="preserve"> که نیازمند </w:t>
      </w:r>
      <w:r w:rsidR="00A5358F" w:rsidRPr="008B7B6D">
        <w:rPr>
          <w:rFonts w:ascii="IRLotus" w:hAnsi="IRLotus" w:cs="IRLotus"/>
          <w:sz w:val="28"/>
          <w:szCs w:val="28"/>
          <w:rtl/>
        </w:rPr>
        <w:t xml:space="preserve">تحلیل و شفافیت بیشتری است. </w:t>
      </w:r>
      <w:r w:rsidRPr="008B7B6D">
        <w:rPr>
          <w:rFonts w:ascii="IRLotus" w:hAnsi="IRLotus" w:cs="IRLotus"/>
          <w:sz w:val="28"/>
          <w:szCs w:val="28"/>
          <w:rtl/>
        </w:rPr>
        <w:t xml:space="preserve">تبارشناسی نیچه، در </w:t>
      </w:r>
      <w:r w:rsidR="00A5358F" w:rsidRPr="008B7B6D">
        <w:rPr>
          <w:rFonts w:ascii="IRLotus" w:hAnsi="IRLotus" w:cs="IRLotus"/>
          <w:sz w:val="28"/>
          <w:szCs w:val="28"/>
          <w:rtl/>
        </w:rPr>
        <w:t>اصل</w:t>
      </w:r>
      <w:r w:rsidRPr="008B7B6D">
        <w:rPr>
          <w:rFonts w:ascii="IRLotus" w:hAnsi="IRLotus" w:cs="IRLotus"/>
          <w:sz w:val="28"/>
          <w:szCs w:val="28"/>
          <w:rtl/>
        </w:rPr>
        <w:t>، روشی برای کاوش در تبار ارزش‌ها و خاستگاه‌های اراد</w:t>
      </w:r>
      <w:r w:rsidR="009C7524" w:rsidRPr="008B7B6D">
        <w:rPr>
          <w:rFonts w:ascii="IRLotus" w:hAnsi="IRLotus" w:cs="IRLotus"/>
          <w:sz w:val="28"/>
          <w:szCs w:val="28"/>
          <w:rtl/>
        </w:rPr>
        <w:t>ۀ معطوف به</w:t>
      </w:r>
      <w:r w:rsidRPr="008B7B6D">
        <w:rPr>
          <w:rFonts w:ascii="IRLotus" w:hAnsi="IRLotus" w:cs="IRLotus"/>
          <w:sz w:val="28"/>
          <w:szCs w:val="28"/>
          <w:rtl/>
        </w:rPr>
        <w:t xml:space="preserve"> حقیقت است؛ درحالی‌که شونیاتا، </w:t>
      </w:r>
      <w:r w:rsidR="00A5358F" w:rsidRPr="008B7B6D">
        <w:rPr>
          <w:rFonts w:ascii="IRLotus" w:hAnsi="IRLotus" w:cs="IRLotus"/>
          <w:sz w:val="28"/>
          <w:szCs w:val="28"/>
          <w:rtl/>
        </w:rPr>
        <w:t>در عین حال که می‌توان پذیرفت دارای ابعاد واسازانه است</w:t>
      </w:r>
      <w:r w:rsidRPr="008B7B6D">
        <w:rPr>
          <w:rFonts w:ascii="IRLotus" w:hAnsi="IRLotus" w:cs="IRLotus"/>
          <w:sz w:val="28"/>
          <w:szCs w:val="28"/>
          <w:rtl/>
        </w:rPr>
        <w:t xml:space="preserve">، مفهومی است که در بستر هستی‌شناسی و سلوک رهایی‌بخش سنت مادیامیکه جای می‌گیرد و </w:t>
      </w:r>
      <w:r w:rsidR="00A5358F" w:rsidRPr="008B7B6D">
        <w:rPr>
          <w:rFonts w:ascii="IRLotus" w:hAnsi="IRLotus" w:cs="IRLotus"/>
          <w:sz w:val="28"/>
          <w:szCs w:val="28"/>
          <w:rtl/>
        </w:rPr>
        <w:t>و این‌طور نیست که صرفاً کاکرد نظری یا تحلیلی ایفا کند.</w:t>
      </w:r>
    </w:p>
    <w:p w14:paraId="7635448F" w14:textId="49A74F00" w:rsidR="00D3745B" w:rsidRPr="008B7B6D" w:rsidRDefault="00A5358F" w:rsidP="003702B0">
      <w:pPr>
        <w:bidi/>
        <w:spacing w:after="0" w:line="360" w:lineRule="auto"/>
        <w:jc w:val="both"/>
        <w:rPr>
          <w:rFonts w:ascii="IRLotus" w:hAnsi="IRLotus" w:cs="IRLotus"/>
          <w:sz w:val="28"/>
          <w:szCs w:val="28"/>
          <w:rtl/>
        </w:rPr>
      </w:pPr>
      <w:r w:rsidRPr="008B7B6D">
        <w:rPr>
          <w:rFonts w:ascii="IRLotus" w:hAnsi="IRLotus" w:cs="IRLotus"/>
          <w:sz w:val="28"/>
          <w:szCs w:val="28"/>
          <w:rtl/>
        </w:rPr>
        <w:t>علاوه بر نکتۀ بالا</w:t>
      </w:r>
      <w:r w:rsidR="00D3745B" w:rsidRPr="008B7B6D">
        <w:rPr>
          <w:rFonts w:ascii="IRLotus" w:hAnsi="IRLotus" w:cs="IRLotus"/>
          <w:sz w:val="28"/>
          <w:szCs w:val="28"/>
          <w:rtl/>
        </w:rPr>
        <w:t>، باید</w:t>
      </w:r>
      <w:r w:rsidR="00291A65" w:rsidRPr="008B7B6D">
        <w:rPr>
          <w:rFonts w:ascii="IRLotus" w:hAnsi="IRLotus" w:cs="IRLotus"/>
          <w:sz w:val="28"/>
          <w:szCs w:val="28"/>
          <w:rtl/>
        </w:rPr>
        <w:t xml:space="preserve"> در نظر داشت </w:t>
      </w:r>
      <w:r w:rsidR="00D3745B" w:rsidRPr="008B7B6D">
        <w:rPr>
          <w:rFonts w:ascii="IRLotus" w:hAnsi="IRLotus" w:cs="IRLotus"/>
          <w:sz w:val="28"/>
          <w:szCs w:val="28"/>
          <w:rtl/>
        </w:rPr>
        <w:t xml:space="preserve">که آموزه‌ی شونیاتا محدود به خوانش ناگارجونا نیست </w:t>
      </w:r>
      <w:r w:rsidR="00291A65" w:rsidRPr="008B7B6D">
        <w:rPr>
          <w:rFonts w:ascii="IRLotus" w:hAnsi="IRLotus" w:cs="IRLotus"/>
          <w:sz w:val="28"/>
          <w:szCs w:val="28"/>
          <w:rtl/>
        </w:rPr>
        <w:t>و</w:t>
      </w:r>
      <w:r w:rsidR="00557228" w:rsidRPr="008B7B6D">
        <w:rPr>
          <w:rFonts w:ascii="IRLotus" w:hAnsi="IRLotus" w:cs="IRLotus"/>
          <w:sz w:val="28"/>
          <w:szCs w:val="28"/>
          <w:rtl/>
        </w:rPr>
        <w:t xml:space="preserve"> فراتر از بودیسم اولیه،</w:t>
      </w:r>
      <w:r w:rsidR="00291A65" w:rsidRPr="008B7B6D">
        <w:rPr>
          <w:rFonts w:ascii="IRLotus" w:hAnsi="IRLotus" w:cs="IRLotus"/>
          <w:sz w:val="28"/>
          <w:szCs w:val="28"/>
          <w:rtl/>
        </w:rPr>
        <w:t xml:space="preserve"> ریشۀ بسیار عمیقی در </w:t>
      </w:r>
      <w:r w:rsidR="00557228" w:rsidRPr="008B7B6D">
        <w:rPr>
          <w:rFonts w:ascii="IRLotus" w:hAnsi="IRLotus" w:cs="IRLotus"/>
          <w:sz w:val="28"/>
          <w:szCs w:val="28"/>
          <w:rtl/>
        </w:rPr>
        <w:t xml:space="preserve">خود </w:t>
      </w:r>
      <w:r w:rsidR="00291A65" w:rsidRPr="008B7B6D">
        <w:rPr>
          <w:rFonts w:ascii="IRLotus" w:hAnsi="IRLotus" w:cs="IRLotus"/>
          <w:sz w:val="28"/>
          <w:szCs w:val="28"/>
          <w:rtl/>
        </w:rPr>
        <w:t>سنت‌های شرقی دارد.</w:t>
      </w:r>
      <w:r w:rsidR="00D3745B" w:rsidRPr="008B7B6D">
        <w:rPr>
          <w:rFonts w:ascii="IRLotus" w:hAnsi="IRLotus" w:cs="IRLotus"/>
          <w:sz w:val="28"/>
          <w:szCs w:val="28"/>
          <w:rtl/>
        </w:rPr>
        <w:t xml:space="preserve"> در برخی قرائت‌های </w:t>
      </w:r>
      <w:r w:rsidR="00557228" w:rsidRPr="008B7B6D">
        <w:rPr>
          <w:rFonts w:ascii="IRLotus" w:hAnsi="IRLotus" w:cs="IRLotus"/>
          <w:sz w:val="28"/>
          <w:szCs w:val="28"/>
          <w:rtl/>
        </w:rPr>
        <w:t>اولیه</w:t>
      </w:r>
      <w:r w:rsidR="00D3745B" w:rsidRPr="008B7B6D">
        <w:rPr>
          <w:rFonts w:ascii="IRLotus" w:hAnsi="IRLotus" w:cs="IRLotus"/>
          <w:sz w:val="28"/>
          <w:szCs w:val="28"/>
          <w:rtl/>
        </w:rPr>
        <w:t>، تهیگی</w:t>
      </w:r>
      <w:r w:rsidR="00557228" w:rsidRPr="008B7B6D">
        <w:rPr>
          <w:rFonts w:ascii="IRLotus" w:hAnsi="IRLotus" w:cs="IRLotus"/>
          <w:sz w:val="28"/>
          <w:szCs w:val="28"/>
          <w:rtl/>
        </w:rPr>
        <w:t>،</w:t>
      </w:r>
      <w:r w:rsidR="00D3745B" w:rsidRPr="008B7B6D">
        <w:rPr>
          <w:rFonts w:ascii="IRLotus" w:hAnsi="IRLotus" w:cs="IRLotus"/>
          <w:sz w:val="28"/>
          <w:szCs w:val="28"/>
          <w:rtl/>
        </w:rPr>
        <w:t xml:space="preserve"> </w:t>
      </w:r>
      <w:r w:rsidR="00557228" w:rsidRPr="008B7B6D">
        <w:rPr>
          <w:rFonts w:ascii="IRLotus" w:hAnsi="IRLotus" w:cs="IRLotus"/>
          <w:sz w:val="28"/>
          <w:szCs w:val="28"/>
          <w:rtl/>
        </w:rPr>
        <w:t>همچون</w:t>
      </w:r>
      <w:r w:rsidR="00D3745B" w:rsidRPr="008B7B6D">
        <w:rPr>
          <w:rFonts w:ascii="IRLotus" w:hAnsi="IRLotus" w:cs="IRLotus"/>
          <w:sz w:val="28"/>
          <w:szCs w:val="28"/>
          <w:rtl/>
        </w:rPr>
        <w:t xml:space="preserve"> کیفیتی روان‌شناختی یا توصیفی از وابستگی مشروط پدیده‌ها فهم </w:t>
      </w:r>
      <w:r w:rsidR="00557228" w:rsidRPr="008B7B6D">
        <w:rPr>
          <w:rFonts w:ascii="IRLotus" w:hAnsi="IRLotus" w:cs="IRLotus"/>
          <w:sz w:val="28"/>
          <w:szCs w:val="28"/>
          <w:rtl/>
        </w:rPr>
        <w:t>شده است</w:t>
      </w:r>
      <w:r w:rsidR="00D3745B" w:rsidRPr="008B7B6D">
        <w:rPr>
          <w:rFonts w:ascii="IRLotus" w:hAnsi="IRLotus" w:cs="IRLotus"/>
          <w:sz w:val="28"/>
          <w:szCs w:val="28"/>
          <w:rtl/>
        </w:rPr>
        <w:t>،</w:t>
      </w:r>
      <w:r w:rsidR="00557228" w:rsidRPr="008B7B6D">
        <w:rPr>
          <w:rFonts w:ascii="IRLotus" w:hAnsi="IRLotus" w:cs="IRLotus"/>
          <w:sz w:val="28"/>
          <w:szCs w:val="28"/>
          <w:rtl/>
        </w:rPr>
        <w:t xml:space="preserve"> یعنی این‌طور نبوده است که لزوماً</w:t>
      </w:r>
      <w:r w:rsidR="00D3745B" w:rsidRPr="008B7B6D">
        <w:rPr>
          <w:rFonts w:ascii="IRLotus" w:hAnsi="IRLotus" w:cs="IRLotus"/>
          <w:sz w:val="28"/>
          <w:szCs w:val="28"/>
          <w:rtl/>
        </w:rPr>
        <w:t xml:space="preserve"> </w:t>
      </w:r>
      <w:r w:rsidR="00557228" w:rsidRPr="008B7B6D">
        <w:rPr>
          <w:rFonts w:ascii="IRLotus" w:hAnsi="IRLotus" w:cs="IRLotus"/>
          <w:sz w:val="28"/>
          <w:szCs w:val="28"/>
          <w:rtl/>
        </w:rPr>
        <w:t>همچون</w:t>
      </w:r>
      <w:r w:rsidR="00D3745B" w:rsidRPr="008B7B6D">
        <w:rPr>
          <w:rFonts w:ascii="IRLotus" w:hAnsi="IRLotus" w:cs="IRLotus"/>
          <w:sz w:val="28"/>
          <w:szCs w:val="28"/>
          <w:rtl/>
        </w:rPr>
        <w:t xml:space="preserve"> ابزاری برای واسازی بنیادین ساختار</w:t>
      </w:r>
      <w:r w:rsidR="00557228" w:rsidRPr="008B7B6D">
        <w:rPr>
          <w:rFonts w:ascii="IRLotus" w:hAnsi="IRLotus" w:cs="IRLotus"/>
          <w:sz w:val="28"/>
          <w:szCs w:val="28"/>
          <w:rtl/>
        </w:rPr>
        <w:t xml:space="preserve"> هستی یا شناخت به‌کار گرفته شود</w:t>
      </w:r>
      <w:r w:rsidR="00D3745B" w:rsidRPr="008B7B6D">
        <w:rPr>
          <w:rFonts w:ascii="IRLotus" w:hAnsi="IRLotus" w:cs="IRLotus"/>
          <w:sz w:val="28"/>
          <w:szCs w:val="28"/>
          <w:rtl/>
        </w:rPr>
        <w:t>. از این‌رو، گرچه ون در براک</w:t>
      </w:r>
      <w:r w:rsidR="00557228" w:rsidRPr="008B7B6D">
        <w:rPr>
          <w:rFonts w:ascii="IRLotus" w:hAnsi="IRLotus" w:cs="IRLotus"/>
          <w:sz w:val="28"/>
          <w:szCs w:val="28"/>
          <w:rtl/>
        </w:rPr>
        <w:t xml:space="preserve"> نیز</w:t>
      </w:r>
      <w:r w:rsidR="00D3745B" w:rsidRPr="008B7B6D">
        <w:rPr>
          <w:rFonts w:ascii="IRLotus" w:hAnsi="IRLotus" w:cs="IRLotus"/>
          <w:sz w:val="28"/>
          <w:szCs w:val="28"/>
          <w:rtl/>
        </w:rPr>
        <w:t xml:space="preserve"> به‌صراحت</w:t>
      </w:r>
      <w:r w:rsidR="00557228" w:rsidRPr="008B7B6D">
        <w:rPr>
          <w:rFonts w:ascii="IRLotus" w:hAnsi="IRLotus" w:cs="IRLotus"/>
          <w:sz w:val="28"/>
          <w:szCs w:val="28"/>
          <w:rtl/>
        </w:rPr>
        <w:t xml:space="preserve"> چنین ادعایی</w:t>
      </w:r>
      <w:r w:rsidR="00D3745B" w:rsidRPr="008B7B6D">
        <w:rPr>
          <w:rFonts w:ascii="IRLotus" w:hAnsi="IRLotus" w:cs="IRLotus"/>
          <w:sz w:val="28"/>
          <w:szCs w:val="28"/>
          <w:rtl/>
        </w:rPr>
        <w:t xml:space="preserve"> نمی‌کند،</w:t>
      </w:r>
      <w:r w:rsidR="00557228" w:rsidRPr="008B7B6D">
        <w:rPr>
          <w:rFonts w:ascii="IRLotus" w:hAnsi="IRLotus" w:cs="IRLotus"/>
          <w:sz w:val="28"/>
          <w:szCs w:val="28"/>
          <w:rtl/>
        </w:rPr>
        <w:t xml:space="preserve"> اما</w:t>
      </w:r>
      <w:r w:rsidR="00D3745B" w:rsidRPr="008B7B6D">
        <w:rPr>
          <w:rFonts w:ascii="IRLotus" w:hAnsi="IRLotus" w:cs="IRLotus"/>
          <w:sz w:val="28"/>
          <w:szCs w:val="28"/>
          <w:rtl/>
        </w:rPr>
        <w:t xml:space="preserve"> </w:t>
      </w:r>
      <w:r w:rsidR="00557228" w:rsidRPr="008B7B6D">
        <w:rPr>
          <w:rFonts w:ascii="IRLotus" w:hAnsi="IRLotus" w:cs="IRLotus"/>
          <w:sz w:val="28"/>
          <w:szCs w:val="28"/>
          <w:rtl/>
        </w:rPr>
        <w:t xml:space="preserve">شیوۀ </w:t>
      </w:r>
      <w:r w:rsidR="00D3745B" w:rsidRPr="008B7B6D">
        <w:rPr>
          <w:rFonts w:ascii="IRLotus" w:hAnsi="IRLotus" w:cs="IRLotus"/>
          <w:sz w:val="28"/>
          <w:szCs w:val="28"/>
          <w:rtl/>
        </w:rPr>
        <w:t xml:space="preserve">صورت‌بندی و </w:t>
      </w:r>
      <w:r w:rsidR="00557228" w:rsidRPr="008B7B6D">
        <w:rPr>
          <w:rFonts w:ascii="IRLotus" w:hAnsi="IRLotus" w:cs="IRLotus"/>
          <w:sz w:val="28"/>
          <w:szCs w:val="28"/>
          <w:rtl/>
        </w:rPr>
        <w:t>تمایز نگذاشتن</w:t>
      </w:r>
      <w:r w:rsidR="00D3745B" w:rsidRPr="008B7B6D">
        <w:rPr>
          <w:rFonts w:ascii="IRLotus" w:hAnsi="IRLotus" w:cs="IRLotus"/>
          <w:sz w:val="28"/>
          <w:szCs w:val="28"/>
          <w:rtl/>
        </w:rPr>
        <w:t xml:space="preserve"> دقیق در متن</w:t>
      </w:r>
      <w:r w:rsidR="00557228" w:rsidRPr="008B7B6D">
        <w:rPr>
          <w:rFonts w:ascii="IRLotus" w:hAnsi="IRLotus" w:cs="IRLotus"/>
          <w:sz w:val="28"/>
          <w:szCs w:val="28"/>
          <w:rtl/>
        </w:rPr>
        <w:t>،</w:t>
      </w:r>
      <w:r w:rsidR="00D3745B" w:rsidRPr="008B7B6D">
        <w:rPr>
          <w:rFonts w:ascii="IRLotus" w:hAnsi="IRLotus" w:cs="IRLotus"/>
          <w:sz w:val="28"/>
          <w:szCs w:val="28"/>
          <w:rtl/>
        </w:rPr>
        <w:t xml:space="preserve"> ممکن است این شائبه را ایجاد کند که گویی آموزه‌ی شونیاتا همواره از همان </w:t>
      </w:r>
      <w:r w:rsidR="00557228" w:rsidRPr="008B7B6D">
        <w:rPr>
          <w:rFonts w:ascii="IRLotus" w:hAnsi="IRLotus" w:cs="IRLotus"/>
          <w:sz w:val="28"/>
          <w:szCs w:val="28"/>
          <w:rtl/>
        </w:rPr>
        <w:t>ابتدا</w:t>
      </w:r>
      <w:r w:rsidR="00D3745B" w:rsidRPr="008B7B6D">
        <w:rPr>
          <w:rFonts w:ascii="IRLotus" w:hAnsi="IRLotus" w:cs="IRLotus"/>
          <w:sz w:val="28"/>
          <w:szCs w:val="28"/>
          <w:rtl/>
        </w:rPr>
        <w:t xml:space="preserve"> در خدمت نقد </w:t>
      </w:r>
      <w:r w:rsidR="00557228" w:rsidRPr="008B7B6D">
        <w:rPr>
          <w:rFonts w:ascii="IRLotus" w:hAnsi="IRLotus" w:cs="IRLotus"/>
          <w:sz w:val="28"/>
          <w:szCs w:val="28"/>
          <w:rtl/>
        </w:rPr>
        <w:t>ذات‌گرایی</w:t>
      </w:r>
      <w:r w:rsidR="00D3745B" w:rsidRPr="008B7B6D">
        <w:rPr>
          <w:rFonts w:ascii="IRLotus" w:hAnsi="IRLotus" w:cs="IRLotus"/>
          <w:sz w:val="28"/>
          <w:szCs w:val="28"/>
          <w:rtl/>
        </w:rPr>
        <w:t xml:space="preserve"> و ساختارشکنی </w:t>
      </w:r>
      <w:r w:rsidR="00557228" w:rsidRPr="008B7B6D">
        <w:rPr>
          <w:rFonts w:ascii="IRLotus" w:hAnsi="IRLotus" w:cs="IRLotus"/>
          <w:sz w:val="28"/>
          <w:szCs w:val="28"/>
          <w:rtl/>
        </w:rPr>
        <w:t>در اندیشه</w:t>
      </w:r>
      <w:r w:rsidR="00D3745B" w:rsidRPr="008B7B6D">
        <w:rPr>
          <w:rFonts w:ascii="IRLotus" w:hAnsi="IRLotus" w:cs="IRLotus"/>
          <w:sz w:val="28"/>
          <w:szCs w:val="28"/>
          <w:rtl/>
        </w:rPr>
        <w:t xml:space="preserve"> بوده است. حال آن‌که</w:t>
      </w:r>
      <w:r w:rsidR="00557228" w:rsidRPr="008B7B6D">
        <w:rPr>
          <w:rFonts w:ascii="IRLotus" w:hAnsi="IRLotus" w:cs="IRLotus"/>
          <w:sz w:val="28"/>
          <w:szCs w:val="28"/>
          <w:rtl/>
        </w:rPr>
        <w:t xml:space="preserve"> به‌نظر می‌رسد</w:t>
      </w:r>
      <w:r w:rsidR="00D3745B" w:rsidRPr="008B7B6D">
        <w:rPr>
          <w:rFonts w:ascii="IRLotus" w:hAnsi="IRLotus" w:cs="IRLotus"/>
          <w:sz w:val="28"/>
          <w:szCs w:val="28"/>
          <w:rtl/>
        </w:rPr>
        <w:t xml:space="preserve"> این </w:t>
      </w:r>
      <w:r w:rsidR="00557228" w:rsidRPr="008B7B6D">
        <w:rPr>
          <w:rFonts w:ascii="IRLotus" w:hAnsi="IRLotus" w:cs="IRLotus"/>
          <w:sz w:val="28"/>
          <w:szCs w:val="28"/>
          <w:rtl/>
        </w:rPr>
        <w:t>خوانش</w:t>
      </w:r>
      <w:r w:rsidR="00D3745B" w:rsidRPr="008B7B6D">
        <w:rPr>
          <w:rFonts w:ascii="IRLotus" w:hAnsi="IRLotus" w:cs="IRLotus"/>
          <w:sz w:val="28"/>
          <w:szCs w:val="28"/>
          <w:rtl/>
        </w:rPr>
        <w:t xml:space="preserve"> خاص، بیشتر </w:t>
      </w:r>
      <w:r w:rsidR="00557228" w:rsidRPr="008B7B6D">
        <w:rPr>
          <w:rFonts w:ascii="IRLotus" w:hAnsi="IRLotus" w:cs="IRLotus"/>
          <w:sz w:val="28"/>
          <w:szCs w:val="28"/>
          <w:rtl/>
        </w:rPr>
        <w:t>دستاورد</w:t>
      </w:r>
      <w:r w:rsidR="00D3745B" w:rsidRPr="008B7B6D">
        <w:rPr>
          <w:rFonts w:ascii="IRLotus" w:hAnsi="IRLotus" w:cs="IRLotus"/>
          <w:sz w:val="28"/>
          <w:szCs w:val="28"/>
          <w:rtl/>
        </w:rPr>
        <w:t xml:space="preserve"> تفسیر مادیامیکه است</w:t>
      </w:r>
      <w:r w:rsidR="00557228" w:rsidRPr="008B7B6D">
        <w:rPr>
          <w:rFonts w:ascii="IRLotus" w:hAnsi="IRLotus" w:cs="IRLotus"/>
          <w:sz w:val="28"/>
          <w:szCs w:val="28"/>
          <w:rtl/>
        </w:rPr>
        <w:t>.</w:t>
      </w:r>
    </w:p>
    <w:p w14:paraId="1BB65752" w14:textId="608305C8" w:rsidR="00153279" w:rsidRDefault="00D30532" w:rsidP="003702B0">
      <w:pPr>
        <w:bidi/>
        <w:spacing w:after="0" w:line="360" w:lineRule="auto"/>
        <w:jc w:val="both"/>
        <w:rPr>
          <w:rFonts w:ascii="IRLotus" w:hAnsi="IRLotus" w:cs="IRLotus"/>
          <w:sz w:val="28"/>
          <w:szCs w:val="28"/>
          <w:rtl/>
        </w:rPr>
      </w:pPr>
      <w:r w:rsidRPr="008B7B6D">
        <w:rPr>
          <w:rFonts w:ascii="IRLotus" w:hAnsi="IRLotus" w:cs="IRLotus"/>
          <w:sz w:val="28"/>
          <w:szCs w:val="28"/>
          <w:rtl/>
        </w:rPr>
        <w:t>بر مبنای</w:t>
      </w:r>
      <w:r w:rsidR="00664B08" w:rsidRPr="008B7B6D">
        <w:rPr>
          <w:rFonts w:ascii="IRLotus" w:hAnsi="IRLotus" w:cs="IRLotus"/>
          <w:sz w:val="28"/>
          <w:szCs w:val="28"/>
          <w:rtl/>
        </w:rPr>
        <w:t xml:space="preserve"> همین</w:t>
      </w:r>
      <w:r w:rsidRPr="008B7B6D">
        <w:rPr>
          <w:rFonts w:ascii="IRLotus" w:hAnsi="IRLotus" w:cs="IRLotus"/>
          <w:sz w:val="28"/>
          <w:szCs w:val="28"/>
          <w:rtl/>
        </w:rPr>
        <w:t xml:space="preserve"> لحاظ کردن تمایزهای دقیق تبارشناسی و تهیگی،</w:t>
      </w:r>
      <w:r w:rsidR="00153279" w:rsidRPr="008B7B6D">
        <w:rPr>
          <w:rFonts w:ascii="IRLotus" w:hAnsi="IRLotus" w:cs="IRLotus"/>
          <w:sz w:val="28"/>
          <w:szCs w:val="28"/>
          <w:rtl/>
        </w:rPr>
        <w:t xml:space="preserve"> می‌توان</w:t>
      </w:r>
      <w:r w:rsidR="00664B08" w:rsidRPr="008B7B6D">
        <w:rPr>
          <w:rFonts w:ascii="IRLotus" w:hAnsi="IRLotus" w:cs="IRLotus"/>
          <w:sz w:val="28"/>
          <w:szCs w:val="28"/>
          <w:rtl/>
        </w:rPr>
        <w:t xml:space="preserve"> </w:t>
      </w:r>
      <w:r w:rsidR="00153279" w:rsidRPr="008B7B6D">
        <w:rPr>
          <w:rFonts w:ascii="IRLotus" w:hAnsi="IRLotus" w:cs="IRLotus"/>
          <w:sz w:val="28"/>
          <w:szCs w:val="28"/>
          <w:rtl/>
        </w:rPr>
        <w:t xml:space="preserve"> دو سنخ شک‌ورزی را میان نیچه و ناگارجونا تشخص دا</w:t>
      </w:r>
      <w:r w:rsidR="00664B08" w:rsidRPr="008B7B6D">
        <w:rPr>
          <w:rFonts w:ascii="IRLotus" w:hAnsi="IRLotus" w:cs="IRLotus"/>
          <w:sz w:val="28"/>
          <w:szCs w:val="28"/>
          <w:rtl/>
        </w:rPr>
        <w:t xml:space="preserve">د. </w:t>
      </w:r>
      <w:r w:rsidR="00153279" w:rsidRPr="008B7B6D">
        <w:rPr>
          <w:rFonts w:ascii="IRLotus" w:hAnsi="IRLotus" w:cs="IRLotus"/>
          <w:sz w:val="28"/>
          <w:szCs w:val="28"/>
          <w:rtl/>
        </w:rPr>
        <w:t>شک در نیچه، تبارشناسانه است و  پرسشی است از ارزش خود میل به دانایی، از انگیزه‌های روانی و اخلاقی در پس صورت عقلانی حقیقت‌جویی. اما شک نزد ناگارجونا، ساختاری منطقی و زبان‌محور دارد</w:t>
      </w:r>
      <w:r w:rsidR="004F3A59" w:rsidRPr="008B7B6D">
        <w:rPr>
          <w:rFonts w:ascii="IRLotus" w:hAnsi="IRLotus" w:cs="IRLotus"/>
          <w:sz w:val="28"/>
          <w:szCs w:val="28"/>
          <w:rtl/>
        </w:rPr>
        <w:t xml:space="preserve"> (همان‌گونه که در منطق چهارگانه نمایان می‌شود)</w:t>
      </w:r>
      <w:r w:rsidR="00153279" w:rsidRPr="008B7B6D">
        <w:rPr>
          <w:rFonts w:ascii="IRLotus" w:hAnsi="IRLotus" w:cs="IRLotus"/>
          <w:sz w:val="28"/>
          <w:szCs w:val="28"/>
          <w:rtl/>
        </w:rPr>
        <w:t>؛ به‌جای کاوش در انگیزه، به تحلیل درونی مفاهیم و فروپاشی روابط تثبیت‌شد</w:t>
      </w:r>
      <w:r w:rsidR="00511F8D">
        <w:rPr>
          <w:rFonts w:ascii="IRLotus" w:hAnsi="IRLotus" w:cs="IRLotus" w:hint="cs"/>
          <w:sz w:val="28"/>
          <w:szCs w:val="28"/>
          <w:rtl/>
        </w:rPr>
        <w:t>ۀ</w:t>
      </w:r>
      <w:r w:rsidR="00153279" w:rsidRPr="008B7B6D">
        <w:rPr>
          <w:rFonts w:ascii="IRLotus" w:hAnsi="IRLotus" w:cs="IRLotus"/>
          <w:sz w:val="28"/>
          <w:szCs w:val="28"/>
          <w:rtl/>
        </w:rPr>
        <w:t xml:space="preserve"> زبان و </w:t>
      </w:r>
      <w:r w:rsidR="00153279" w:rsidRPr="008B7B6D">
        <w:rPr>
          <w:rFonts w:ascii="IRLotus" w:hAnsi="IRLotus" w:cs="IRLotus"/>
          <w:sz w:val="28"/>
          <w:szCs w:val="28"/>
          <w:rtl/>
        </w:rPr>
        <w:lastRenderedPageBreak/>
        <w:t xml:space="preserve">واقعیت می‌پردازد. نیچه از میل به حقیقت، پرسشی ارزشی می‌سازد، و ناگارجونا، آن را از بنیاد گفتاری‌ـ‌مفهومی </w:t>
      </w:r>
      <w:r w:rsidRPr="008B7B6D">
        <w:rPr>
          <w:rFonts w:ascii="IRLotus" w:hAnsi="IRLotus" w:cs="IRLotus"/>
          <w:sz w:val="28"/>
          <w:szCs w:val="28"/>
          <w:rtl/>
        </w:rPr>
        <w:t>تحلیل می‌کند</w:t>
      </w:r>
      <w:r w:rsidR="00153279" w:rsidRPr="008B7B6D">
        <w:rPr>
          <w:rFonts w:ascii="IRLotus" w:hAnsi="IRLotus" w:cs="IRLotus"/>
          <w:sz w:val="28"/>
          <w:szCs w:val="28"/>
        </w:rPr>
        <w:t>.</w:t>
      </w:r>
      <w:r w:rsidR="006E2A3A">
        <w:rPr>
          <w:rFonts w:ascii="IRLotus" w:hAnsi="IRLotus" w:cs="IRLotus" w:hint="cs"/>
          <w:sz w:val="28"/>
          <w:szCs w:val="28"/>
          <w:rtl/>
        </w:rPr>
        <w:t xml:space="preserve"> </w:t>
      </w:r>
      <w:r w:rsidR="00153279" w:rsidRPr="008B7B6D">
        <w:rPr>
          <w:rFonts w:ascii="IRLotus" w:hAnsi="IRLotus" w:cs="IRLotus"/>
          <w:sz w:val="28"/>
          <w:szCs w:val="28"/>
          <w:rtl/>
        </w:rPr>
        <w:t xml:space="preserve">در نتیجه، درحالی‌که ون در براک در پی ترسیم هم‌سویی این دو در واسازی حقیقت متافیزیکی است، </w:t>
      </w:r>
      <w:r w:rsidRPr="008B7B6D">
        <w:rPr>
          <w:rFonts w:ascii="IRLotus" w:hAnsi="IRLotus" w:cs="IRLotus"/>
          <w:sz w:val="28"/>
          <w:szCs w:val="28"/>
          <w:rtl/>
        </w:rPr>
        <w:t xml:space="preserve">توجه زیادی به </w:t>
      </w:r>
      <w:r w:rsidR="00153279" w:rsidRPr="008B7B6D">
        <w:rPr>
          <w:rFonts w:ascii="IRLotus" w:hAnsi="IRLotus" w:cs="IRLotus"/>
          <w:sz w:val="28"/>
          <w:szCs w:val="28"/>
          <w:rtl/>
        </w:rPr>
        <w:t xml:space="preserve"> تفاوت‌های سنخی و روش‌شناختی آن‌ها در امر شک‌ورزی و بنای ایجاب </w:t>
      </w:r>
      <w:r w:rsidRPr="008B7B6D">
        <w:rPr>
          <w:rFonts w:ascii="IRLotus" w:hAnsi="IRLotus" w:cs="IRLotus"/>
          <w:sz w:val="28"/>
          <w:szCs w:val="28"/>
          <w:rtl/>
        </w:rPr>
        <w:t>نمی‌کند.</w:t>
      </w:r>
    </w:p>
    <w:p w14:paraId="78C49946" w14:textId="77777777" w:rsidR="006E2A3A" w:rsidRPr="008B7B6D" w:rsidRDefault="006E2A3A" w:rsidP="006E2A3A">
      <w:pPr>
        <w:bidi/>
        <w:spacing w:after="0" w:line="360" w:lineRule="auto"/>
        <w:jc w:val="both"/>
        <w:rPr>
          <w:rFonts w:ascii="IRLotus" w:hAnsi="IRLotus" w:cs="IRLotus"/>
          <w:sz w:val="28"/>
          <w:szCs w:val="28"/>
        </w:rPr>
      </w:pPr>
    </w:p>
    <w:p w14:paraId="6634F81A" w14:textId="200DE9F4" w:rsidR="006C1306" w:rsidRPr="008B7B6D" w:rsidRDefault="000E6325" w:rsidP="003702B0">
      <w:pPr>
        <w:bidi/>
        <w:spacing w:after="0" w:line="360" w:lineRule="auto"/>
        <w:jc w:val="both"/>
        <w:rPr>
          <w:rFonts w:ascii="IRLotus" w:hAnsi="IRLotus" w:cs="IRLotus"/>
          <w:b/>
          <w:bCs/>
          <w:sz w:val="28"/>
          <w:szCs w:val="28"/>
          <w:rtl/>
        </w:rPr>
      </w:pPr>
      <w:r w:rsidRPr="008B7B6D">
        <w:rPr>
          <w:rFonts w:ascii="IRLotus" w:hAnsi="IRLotus" w:cs="IRLotus"/>
          <w:b/>
          <w:bCs/>
          <w:sz w:val="28"/>
          <w:szCs w:val="28"/>
          <w:rtl/>
          <w:lang w:bidi="fa-IR"/>
        </w:rPr>
        <w:t xml:space="preserve">ب. ابهام </w:t>
      </w:r>
      <w:r w:rsidR="00963DE2" w:rsidRPr="008B7B6D">
        <w:rPr>
          <w:rFonts w:ascii="IRLotus" w:hAnsi="IRLotus" w:cs="IRLotus"/>
          <w:b/>
          <w:bCs/>
          <w:sz w:val="28"/>
          <w:szCs w:val="28"/>
          <w:rtl/>
        </w:rPr>
        <w:t>در جایگاه «ایجاب» پس از سلب و واسازی</w:t>
      </w:r>
    </w:p>
    <w:p w14:paraId="060C9ED2" w14:textId="3299CB1D" w:rsidR="00AB3FCC" w:rsidRPr="008B7B6D" w:rsidRDefault="00AB3FCC" w:rsidP="003702B0">
      <w:pPr>
        <w:bidi/>
        <w:spacing w:after="0" w:line="360" w:lineRule="auto"/>
        <w:jc w:val="both"/>
        <w:rPr>
          <w:rFonts w:ascii="IRLotus" w:hAnsi="IRLotus" w:cs="IRLotus"/>
          <w:sz w:val="28"/>
          <w:szCs w:val="28"/>
        </w:rPr>
      </w:pPr>
      <w:r w:rsidRPr="008B7B6D">
        <w:rPr>
          <w:rFonts w:ascii="IRLotus" w:hAnsi="IRLotus" w:cs="IRLotus"/>
          <w:sz w:val="28"/>
          <w:szCs w:val="28"/>
          <w:rtl/>
        </w:rPr>
        <w:t xml:space="preserve">یکی از </w:t>
      </w:r>
      <w:r w:rsidR="00CB2CC3" w:rsidRPr="008B7B6D">
        <w:rPr>
          <w:rFonts w:ascii="IRLotus" w:hAnsi="IRLotus" w:cs="IRLotus"/>
          <w:sz w:val="28"/>
          <w:szCs w:val="28"/>
          <w:rtl/>
        </w:rPr>
        <w:t>برجسته‌ترین</w:t>
      </w:r>
      <w:r w:rsidRPr="008B7B6D">
        <w:rPr>
          <w:rFonts w:ascii="IRLotus" w:hAnsi="IRLotus" w:cs="IRLotus"/>
          <w:sz w:val="28"/>
          <w:szCs w:val="28"/>
          <w:rtl/>
        </w:rPr>
        <w:t xml:space="preserve"> بخش‌های تطبیق ون در براک، آن‌جاست که در پایان فصل چهارم، سخن از نوعی «ایجاب</w:t>
      </w:r>
      <w:r w:rsidR="00E51025" w:rsidRPr="008B7B6D">
        <w:rPr>
          <w:rFonts w:ascii="IRLotus" w:hAnsi="IRLotus" w:cs="IRLotus"/>
          <w:sz w:val="28"/>
          <w:szCs w:val="28"/>
          <w:rtl/>
        </w:rPr>
        <w:t xml:space="preserve">» </w:t>
      </w:r>
      <w:r w:rsidR="006D7B08" w:rsidRPr="008B7B6D">
        <w:rPr>
          <w:rFonts w:ascii="IRLotus" w:hAnsi="IRLotus" w:cs="IRLotus"/>
          <w:sz w:val="28"/>
          <w:szCs w:val="28"/>
          <w:rtl/>
        </w:rPr>
        <w:t xml:space="preserve">بعد از </w:t>
      </w:r>
      <w:r w:rsidR="00E51025" w:rsidRPr="008B7B6D">
        <w:rPr>
          <w:rFonts w:ascii="IRLotus" w:hAnsi="IRLotus" w:cs="IRLotus"/>
          <w:sz w:val="28"/>
          <w:szCs w:val="28"/>
          <w:rtl/>
        </w:rPr>
        <w:t>«</w:t>
      </w:r>
      <w:r w:rsidR="006D7B08" w:rsidRPr="008B7B6D">
        <w:rPr>
          <w:rFonts w:ascii="IRLotus" w:hAnsi="IRLotus" w:cs="IRLotus"/>
          <w:sz w:val="28"/>
          <w:szCs w:val="28"/>
          <w:rtl/>
        </w:rPr>
        <w:t>سلب</w:t>
      </w:r>
      <w:r w:rsidR="00E51025" w:rsidRPr="008B7B6D">
        <w:rPr>
          <w:rFonts w:ascii="IRLotus" w:hAnsi="IRLotus" w:cs="IRLotus"/>
          <w:sz w:val="28"/>
          <w:szCs w:val="28"/>
          <w:rtl/>
        </w:rPr>
        <w:t>»</w:t>
      </w:r>
      <w:r w:rsidR="006D7B08" w:rsidRPr="008B7B6D">
        <w:rPr>
          <w:rFonts w:ascii="IRLotus" w:hAnsi="IRLotus" w:cs="IRLotus"/>
          <w:sz w:val="28"/>
          <w:szCs w:val="28"/>
          <w:rtl/>
        </w:rPr>
        <w:t>،</w:t>
      </w:r>
      <w:r w:rsidRPr="008B7B6D">
        <w:rPr>
          <w:rFonts w:ascii="IRLotus" w:hAnsi="IRLotus" w:cs="IRLotus"/>
          <w:sz w:val="28"/>
          <w:szCs w:val="28"/>
          <w:rtl/>
        </w:rPr>
        <w:t xml:space="preserve"> نزد هر دو </w:t>
      </w:r>
      <w:r w:rsidR="006D7B08" w:rsidRPr="008B7B6D">
        <w:rPr>
          <w:rFonts w:ascii="IRLotus" w:hAnsi="IRLotus" w:cs="IRLotus"/>
          <w:sz w:val="28"/>
          <w:szCs w:val="28"/>
          <w:rtl/>
        </w:rPr>
        <w:t>اندیشمند</w:t>
      </w:r>
      <w:r w:rsidRPr="008B7B6D">
        <w:rPr>
          <w:rFonts w:ascii="IRLotus" w:hAnsi="IRLotus" w:cs="IRLotus"/>
          <w:sz w:val="28"/>
          <w:szCs w:val="28"/>
          <w:rtl/>
        </w:rPr>
        <w:t xml:space="preserve"> به میان </w:t>
      </w:r>
      <w:r w:rsidR="00E51025" w:rsidRPr="008B7B6D">
        <w:rPr>
          <w:rFonts w:ascii="IRLotus" w:hAnsi="IRLotus" w:cs="IRLotus"/>
          <w:sz w:val="28"/>
          <w:szCs w:val="28"/>
          <w:rtl/>
        </w:rPr>
        <w:t>می‌آید (نگاه کنید به بخش سوم مقاله).</w:t>
      </w:r>
      <w:r w:rsidRPr="008B7B6D">
        <w:rPr>
          <w:rFonts w:ascii="IRLotus" w:hAnsi="IRLotus" w:cs="IRLotus"/>
          <w:sz w:val="28"/>
          <w:szCs w:val="28"/>
          <w:rtl/>
        </w:rPr>
        <w:t xml:space="preserve"> او  از فراروی نیچه و ناگارجونا از میل به حقیقت متافیزیکی نتیجه می‌گیرد که در نگاه هردو، حقیقت باید نه در نسبت با واقعیتی مطلق و فراتجربی، بلکه در قالب شیوه‌ای از زیستن، نوعی «آسکزیس فلسفی»، </w:t>
      </w:r>
      <w:r w:rsidR="00E51025" w:rsidRPr="008B7B6D">
        <w:rPr>
          <w:rFonts w:ascii="IRLotus" w:hAnsi="IRLotus" w:cs="IRLotus"/>
          <w:sz w:val="28"/>
          <w:szCs w:val="28"/>
          <w:rtl/>
        </w:rPr>
        <w:t>بازاندیشی</w:t>
      </w:r>
      <w:r w:rsidRPr="008B7B6D">
        <w:rPr>
          <w:rFonts w:ascii="IRLotus" w:hAnsi="IRLotus" w:cs="IRLotus"/>
          <w:sz w:val="28"/>
          <w:szCs w:val="28"/>
          <w:rtl/>
        </w:rPr>
        <w:t xml:space="preserve"> شود. اما در تحلیل او، تفاوت‌های عمیق و اساسی در نوع، </w:t>
      </w:r>
      <w:r w:rsidR="00E51025" w:rsidRPr="008B7B6D">
        <w:rPr>
          <w:rFonts w:ascii="IRLotus" w:hAnsi="IRLotus" w:cs="IRLotus"/>
          <w:sz w:val="28"/>
          <w:szCs w:val="28"/>
          <w:rtl/>
        </w:rPr>
        <w:t>چشم‌انداز</w:t>
      </w:r>
      <w:r w:rsidRPr="008B7B6D">
        <w:rPr>
          <w:rFonts w:ascii="IRLotus" w:hAnsi="IRLotus" w:cs="IRLotus"/>
          <w:sz w:val="28"/>
          <w:szCs w:val="28"/>
          <w:rtl/>
        </w:rPr>
        <w:t xml:space="preserve">، و ساختار این ایجاب فلسفی چندان روشن </w:t>
      </w:r>
      <w:r w:rsidR="00E51025" w:rsidRPr="008B7B6D">
        <w:rPr>
          <w:rFonts w:ascii="IRLotus" w:hAnsi="IRLotus" w:cs="IRLotus"/>
          <w:sz w:val="28"/>
          <w:szCs w:val="28"/>
          <w:rtl/>
        </w:rPr>
        <w:t>نمی‌شود.</w:t>
      </w:r>
    </w:p>
    <w:p w14:paraId="2D359857" w14:textId="51201B75" w:rsidR="00AB3FCC" w:rsidRPr="008B7B6D" w:rsidRDefault="00335859" w:rsidP="003702B0">
      <w:pPr>
        <w:bidi/>
        <w:spacing w:after="0" w:line="360" w:lineRule="auto"/>
        <w:jc w:val="both"/>
        <w:rPr>
          <w:rFonts w:ascii="IRLotus" w:hAnsi="IRLotus" w:cs="IRLotus"/>
          <w:sz w:val="28"/>
          <w:szCs w:val="28"/>
        </w:rPr>
      </w:pPr>
      <w:r w:rsidRPr="008B7B6D">
        <w:rPr>
          <w:rFonts w:ascii="IRLotus" w:hAnsi="IRLotus" w:cs="IRLotus"/>
          <w:sz w:val="28"/>
          <w:szCs w:val="28"/>
          <w:rtl/>
        </w:rPr>
        <w:t>وجه ایجابی فلسف</w:t>
      </w:r>
      <w:r w:rsidR="004B3346">
        <w:rPr>
          <w:rFonts w:ascii="IRLotus" w:hAnsi="IRLotus" w:cs="IRLotus" w:hint="cs"/>
          <w:sz w:val="28"/>
          <w:szCs w:val="28"/>
          <w:rtl/>
        </w:rPr>
        <w:t>ۀ</w:t>
      </w:r>
      <w:r w:rsidRPr="008B7B6D">
        <w:rPr>
          <w:rFonts w:ascii="IRLotus" w:hAnsi="IRLotus" w:cs="IRLotus"/>
          <w:sz w:val="28"/>
          <w:szCs w:val="28"/>
          <w:rtl/>
        </w:rPr>
        <w:t xml:space="preserve"> نیچه در آری‌گویی رادیکال به زندگی و هستی متجلی می‌شود؛ آری‌گویی‌ای که نه‌تنها پذیرش رنج، تکثر و بی‌هدفی کیهان را دربرمی‌گیرد، بلکه در عالی‌ترین شکل خود، به صورت آمادگی برای زیستن بازگشت جاودان همه چیز، و آفرینش‌گری نیرو و ارزش‌های نو پدیدار می‌شود.</w:t>
      </w:r>
      <w:r w:rsidR="00AB3FCC" w:rsidRPr="008B7B6D">
        <w:rPr>
          <w:rFonts w:ascii="IRLotus" w:hAnsi="IRLotus" w:cs="IRLotus"/>
          <w:sz w:val="28"/>
          <w:szCs w:val="28"/>
          <w:rtl/>
        </w:rPr>
        <w:t xml:space="preserve"> این ایجاب، از مسیر فرونشاندن اراده</w:t>
      </w:r>
      <w:r w:rsidRPr="008B7B6D">
        <w:rPr>
          <w:rFonts w:ascii="IRLotus" w:hAnsi="IRLotus" w:cs="IRLotus"/>
          <w:sz w:val="28"/>
          <w:szCs w:val="28"/>
          <w:rtl/>
        </w:rPr>
        <w:t xml:space="preserve"> نیست</w:t>
      </w:r>
      <w:r w:rsidR="00AB3FCC" w:rsidRPr="008B7B6D">
        <w:rPr>
          <w:rFonts w:ascii="IRLotus" w:hAnsi="IRLotus" w:cs="IRLotus"/>
          <w:sz w:val="28"/>
          <w:szCs w:val="28"/>
          <w:rtl/>
        </w:rPr>
        <w:t>، بلکه از دل شک‌گرایی روان‌شناختی و گسست از حقیقت‌باوری اخلاقی پدید می‌آید. در مقابل، ایجاب ناگارجونا تلاشی است برای رهایی از چنگ‌زدن به مفاهیم، ترک تعین‌های مفهومی، و ورود به افق تهیگی که نه نفی هستی است، نه اثبات عدم، بلکه تعلیق هر دو</w:t>
      </w:r>
      <w:r w:rsidR="00CB2CC3" w:rsidRPr="008B7B6D">
        <w:rPr>
          <w:rFonts w:ascii="IRLotus" w:hAnsi="IRLotus" w:cs="IRLotus"/>
          <w:sz w:val="28"/>
          <w:szCs w:val="28"/>
          <w:rtl/>
        </w:rPr>
        <w:t>ست</w:t>
      </w:r>
      <w:r w:rsidR="00AB3FCC" w:rsidRPr="008B7B6D">
        <w:rPr>
          <w:rFonts w:ascii="IRLotus" w:hAnsi="IRLotus" w:cs="IRLotus"/>
          <w:sz w:val="28"/>
          <w:szCs w:val="28"/>
          <w:rtl/>
        </w:rPr>
        <w:t>. غایت آن</w:t>
      </w:r>
      <w:r w:rsidRPr="008B7B6D">
        <w:rPr>
          <w:rFonts w:ascii="IRLotus" w:hAnsi="IRLotus" w:cs="IRLotus"/>
          <w:sz w:val="28"/>
          <w:szCs w:val="28"/>
          <w:rtl/>
        </w:rPr>
        <w:t xml:space="preserve"> معطوف</w:t>
      </w:r>
      <w:r w:rsidR="00AB3FCC" w:rsidRPr="008B7B6D">
        <w:rPr>
          <w:rFonts w:ascii="IRLotus" w:hAnsi="IRLotus" w:cs="IRLotus"/>
          <w:sz w:val="28"/>
          <w:szCs w:val="28"/>
          <w:rtl/>
        </w:rPr>
        <w:t xml:space="preserve"> </w:t>
      </w:r>
      <w:r w:rsidRPr="008B7B6D">
        <w:rPr>
          <w:rFonts w:ascii="IRLotus" w:hAnsi="IRLotus" w:cs="IRLotus"/>
          <w:sz w:val="28"/>
          <w:szCs w:val="28"/>
          <w:rtl/>
        </w:rPr>
        <w:t>به</w:t>
      </w:r>
      <w:r w:rsidR="00AB3FCC" w:rsidRPr="008B7B6D">
        <w:rPr>
          <w:rFonts w:ascii="IRLotus" w:hAnsi="IRLotus" w:cs="IRLotus"/>
          <w:sz w:val="28"/>
          <w:szCs w:val="28"/>
          <w:rtl/>
        </w:rPr>
        <w:t xml:space="preserve"> قدرت یا </w:t>
      </w:r>
      <w:r w:rsidRPr="008B7B6D">
        <w:rPr>
          <w:rFonts w:ascii="IRLotus" w:hAnsi="IRLotus" w:cs="IRLotus"/>
          <w:sz w:val="28"/>
          <w:szCs w:val="28"/>
          <w:rtl/>
        </w:rPr>
        <w:t>لزوماً خلاقیت</w:t>
      </w:r>
      <w:r w:rsidR="00AB3FCC" w:rsidRPr="008B7B6D">
        <w:rPr>
          <w:rFonts w:ascii="IRLotus" w:hAnsi="IRLotus" w:cs="IRLotus"/>
          <w:sz w:val="28"/>
          <w:szCs w:val="28"/>
          <w:rtl/>
        </w:rPr>
        <w:t xml:space="preserve"> فردی</w:t>
      </w:r>
      <w:r w:rsidRPr="008B7B6D">
        <w:rPr>
          <w:rFonts w:ascii="IRLotus" w:hAnsi="IRLotus" w:cs="IRLotus"/>
          <w:sz w:val="28"/>
          <w:szCs w:val="28"/>
          <w:rtl/>
        </w:rPr>
        <w:t xml:space="preserve"> نیست</w:t>
      </w:r>
      <w:r w:rsidR="00AB3FCC" w:rsidRPr="008B7B6D">
        <w:rPr>
          <w:rFonts w:ascii="IRLotus" w:hAnsi="IRLotus" w:cs="IRLotus"/>
          <w:sz w:val="28"/>
          <w:szCs w:val="28"/>
          <w:rtl/>
        </w:rPr>
        <w:t xml:space="preserve">، بلکه </w:t>
      </w:r>
      <w:r w:rsidRPr="008B7B6D">
        <w:rPr>
          <w:rFonts w:ascii="IRLotus" w:hAnsi="IRLotus" w:cs="IRLotus"/>
          <w:sz w:val="28"/>
          <w:szCs w:val="28"/>
          <w:rtl/>
        </w:rPr>
        <w:t>نوعی وارستگی</w:t>
      </w:r>
      <w:r w:rsidR="00AB3FCC" w:rsidRPr="008B7B6D">
        <w:rPr>
          <w:rFonts w:ascii="IRLotus" w:hAnsi="IRLotus" w:cs="IRLotus"/>
          <w:sz w:val="28"/>
          <w:szCs w:val="28"/>
          <w:rtl/>
        </w:rPr>
        <w:t xml:space="preserve"> و رهایی از باززایش رنج است</w:t>
      </w:r>
      <w:r w:rsidR="00AB3FCC" w:rsidRPr="008B7B6D">
        <w:rPr>
          <w:rFonts w:ascii="IRLotus" w:hAnsi="IRLotus" w:cs="IRLotus"/>
          <w:sz w:val="28"/>
          <w:szCs w:val="28"/>
        </w:rPr>
        <w:t>.</w:t>
      </w:r>
    </w:p>
    <w:p w14:paraId="7C221A86" w14:textId="37B7ECBB" w:rsidR="00AB3FCC" w:rsidRPr="008B7B6D" w:rsidRDefault="00335859" w:rsidP="003702B0">
      <w:pPr>
        <w:bidi/>
        <w:spacing w:after="0" w:line="360" w:lineRule="auto"/>
        <w:jc w:val="both"/>
        <w:rPr>
          <w:rFonts w:ascii="IRLotus" w:hAnsi="IRLotus" w:cs="IRLotus"/>
          <w:sz w:val="28"/>
          <w:szCs w:val="28"/>
        </w:rPr>
      </w:pPr>
      <w:r w:rsidRPr="008B7B6D">
        <w:rPr>
          <w:rFonts w:ascii="IRLotus" w:hAnsi="IRLotus" w:cs="IRLotus"/>
          <w:sz w:val="28"/>
          <w:szCs w:val="28"/>
          <w:rtl/>
        </w:rPr>
        <w:t>در سطح روش نیز</w:t>
      </w:r>
      <w:r w:rsidR="00AB3FCC" w:rsidRPr="008B7B6D">
        <w:rPr>
          <w:rFonts w:ascii="IRLotus" w:hAnsi="IRLotus" w:cs="IRLotus"/>
          <w:sz w:val="28"/>
          <w:szCs w:val="28"/>
          <w:rtl/>
        </w:rPr>
        <w:t xml:space="preserve">، نیچه از تبارشناسی </w:t>
      </w:r>
      <w:r w:rsidRPr="008B7B6D">
        <w:rPr>
          <w:rFonts w:ascii="IRLotus" w:hAnsi="IRLotus" w:cs="IRLotus"/>
          <w:sz w:val="28"/>
          <w:szCs w:val="28"/>
          <w:rtl/>
        </w:rPr>
        <w:t>همچون</w:t>
      </w:r>
      <w:r w:rsidR="00AB3FCC" w:rsidRPr="008B7B6D">
        <w:rPr>
          <w:rFonts w:ascii="IRLotus" w:hAnsi="IRLotus" w:cs="IRLotus"/>
          <w:sz w:val="28"/>
          <w:szCs w:val="28"/>
          <w:rtl/>
        </w:rPr>
        <w:t xml:space="preserve"> ابزاری برای افشای خاستگاه‌های پنهان میل به حقیقت بهره </w:t>
      </w:r>
      <w:r w:rsidRPr="008B7B6D">
        <w:rPr>
          <w:rFonts w:ascii="IRLotus" w:hAnsi="IRLotus" w:cs="IRLotus"/>
          <w:sz w:val="28"/>
          <w:szCs w:val="28"/>
          <w:rtl/>
        </w:rPr>
        <w:t>می‌برد</w:t>
      </w:r>
      <w:r w:rsidR="00AB3FCC" w:rsidRPr="008B7B6D">
        <w:rPr>
          <w:rFonts w:ascii="IRLotus" w:hAnsi="IRLotus" w:cs="IRLotus"/>
          <w:sz w:val="28"/>
          <w:szCs w:val="28"/>
          <w:rtl/>
        </w:rPr>
        <w:t xml:space="preserve"> و از دل این ویرانی، راهی </w:t>
      </w:r>
      <w:r w:rsidRPr="008B7B6D">
        <w:rPr>
          <w:rFonts w:ascii="IRLotus" w:hAnsi="IRLotus" w:cs="IRLotus"/>
          <w:sz w:val="28"/>
          <w:szCs w:val="28"/>
          <w:rtl/>
        </w:rPr>
        <w:t xml:space="preserve">ایجابی </w:t>
      </w:r>
      <w:r w:rsidR="00AB3FCC" w:rsidRPr="008B7B6D">
        <w:rPr>
          <w:rFonts w:ascii="IRLotus" w:hAnsi="IRLotus" w:cs="IRLotus"/>
          <w:sz w:val="28"/>
          <w:szCs w:val="28"/>
          <w:rtl/>
        </w:rPr>
        <w:t xml:space="preserve">می‌جوید. </w:t>
      </w:r>
      <w:r w:rsidRPr="008B7B6D">
        <w:rPr>
          <w:rFonts w:ascii="IRLotus" w:hAnsi="IRLotus" w:cs="IRLotus"/>
          <w:sz w:val="28"/>
          <w:szCs w:val="28"/>
          <w:rtl/>
        </w:rPr>
        <w:t xml:space="preserve">اما </w:t>
      </w:r>
      <w:r w:rsidR="00AB3FCC" w:rsidRPr="008B7B6D">
        <w:rPr>
          <w:rFonts w:ascii="IRLotus" w:hAnsi="IRLotus" w:cs="IRLotus"/>
          <w:sz w:val="28"/>
          <w:szCs w:val="28"/>
          <w:rtl/>
        </w:rPr>
        <w:t xml:space="preserve">ناگارجونا با منطق چهارگانه، مفاهیم را تا سرحد فروپاشی پیش می‌برد، بی‌آنکه </w:t>
      </w:r>
      <w:r w:rsidR="00AB3FCC" w:rsidRPr="008B7B6D">
        <w:rPr>
          <w:rFonts w:ascii="IRLotus" w:hAnsi="IRLotus" w:cs="IRLotus"/>
          <w:sz w:val="28"/>
          <w:szCs w:val="28"/>
          <w:rtl/>
        </w:rPr>
        <w:lastRenderedPageBreak/>
        <w:t>بخواهد از دل این شکاکی</w:t>
      </w:r>
      <w:r w:rsidR="006627E8">
        <w:rPr>
          <w:rFonts w:ascii="IRLotus" w:hAnsi="IRLotus" w:cs="IRLotus" w:hint="cs"/>
          <w:sz w:val="28"/>
          <w:szCs w:val="28"/>
          <w:rtl/>
        </w:rPr>
        <w:t>ت</w:t>
      </w:r>
      <w:r w:rsidR="00AB3FCC" w:rsidRPr="008B7B6D">
        <w:rPr>
          <w:rFonts w:ascii="IRLotus" w:hAnsi="IRLotus" w:cs="IRLotus"/>
          <w:sz w:val="28"/>
          <w:szCs w:val="28"/>
          <w:rtl/>
        </w:rPr>
        <w:t xml:space="preserve"> شکلی تازه از ایجاب وجودی یا اراده‌مند خلق کند. در واقع، در حالی‌که نیچه به شکاکیتی آفرینش‌گر می‌رسد که درون آن نوعی خودآیینی اخلاقی و بازسازی ارزشی ممکن است، </w:t>
      </w:r>
      <w:r w:rsidR="005871B6" w:rsidRPr="008B7B6D">
        <w:rPr>
          <w:rFonts w:ascii="IRLotus" w:hAnsi="IRLotus" w:cs="IRLotus"/>
          <w:sz w:val="28"/>
          <w:szCs w:val="28"/>
          <w:rtl/>
        </w:rPr>
        <w:t xml:space="preserve">به‌نظر می‌رسد که </w:t>
      </w:r>
      <w:r w:rsidR="00AB3FCC" w:rsidRPr="008B7B6D">
        <w:rPr>
          <w:rFonts w:ascii="IRLotus" w:hAnsi="IRLotus" w:cs="IRLotus"/>
          <w:sz w:val="28"/>
          <w:szCs w:val="28"/>
          <w:rtl/>
        </w:rPr>
        <w:t>ناگارجونا</w:t>
      </w:r>
      <w:r w:rsidR="005871B6" w:rsidRPr="008B7B6D">
        <w:rPr>
          <w:rFonts w:ascii="IRLotus" w:hAnsi="IRLotus" w:cs="IRLotus"/>
          <w:sz w:val="28"/>
          <w:szCs w:val="28"/>
          <w:rtl/>
        </w:rPr>
        <w:t xml:space="preserve"> بیشتر</w:t>
      </w:r>
      <w:r w:rsidR="00AB3FCC" w:rsidRPr="008B7B6D">
        <w:rPr>
          <w:rFonts w:ascii="IRLotus" w:hAnsi="IRLotus" w:cs="IRLotus"/>
          <w:sz w:val="28"/>
          <w:szCs w:val="28"/>
          <w:rtl/>
        </w:rPr>
        <w:t xml:space="preserve"> به تعلیقی دست می‌یابد که در آن حتی ایده‌ی خویشتن، اراده، و تمایز فاعل</w:t>
      </w:r>
      <w:r w:rsidR="006627E8">
        <w:rPr>
          <w:rFonts w:ascii="IRLotus" w:hAnsi="IRLotus" w:cs="IRLotus" w:hint="cs"/>
          <w:sz w:val="28"/>
          <w:szCs w:val="28"/>
          <w:rtl/>
        </w:rPr>
        <w:t xml:space="preserve"> و </w:t>
      </w:r>
      <w:r w:rsidR="00AB3FCC" w:rsidRPr="008B7B6D">
        <w:rPr>
          <w:rFonts w:ascii="IRLotus" w:hAnsi="IRLotus" w:cs="IRLotus"/>
          <w:sz w:val="28"/>
          <w:szCs w:val="28"/>
          <w:rtl/>
        </w:rPr>
        <w:t>مفعول نیز بی‌اعتبار می‌شود</w:t>
      </w:r>
      <w:r w:rsidR="00AB3FCC" w:rsidRPr="008B7B6D">
        <w:rPr>
          <w:rFonts w:ascii="IRLotus" w:hAnsi="IRLotus" w:cs="IRLotus"/>
          <w:sz w:val="28"/>
          <w:szCs w:val="28"/>
        </w:rPr>
        <w:t>.</w:t>
      </w:r>
    </w:p>
    <w:p w14:paraId="680F6A43" w14:textId="57CA2DF8" w:rsidR="00AB3FCC" w:rsidRDefault="00AB3FCC" w:rsidP="003702B0">
      <w:pPr>
        <w:bidi/>
        <w:spacing w:after="0" w:line="360" w:lineRule="auto"/>
        <w:jc w:val="both"/>
        <w:rPr>
          <w:rFonts w:ascii="IRLotus" w:hAnsi="IRLotus" w:cs="IRLotus"/>
          <w:sz w:val="28"/>
          <w:szCs w:val="28"/>
          <w:rtl/>
        </w:rPr>
      </w:pPr>
      <w:r w:rsidRPr="008B7B6D">
        <w:rPr>
          <w:rFonts w:ascii="IRLotus" w:hAnsi="IRLotus" w:cs="IRLotus"/>
          <w:sz w:val="28"/>
          <w:szCs w:val="28"/>
          <w:rtl/>
        </w:rPr>
        <w:t xml:space="preserve">بدین‌سان، هرچند طرح ون در براک درباره‌ی فراروی مشترک این دو متفکر از میل به حقیقت متافیزیکی، در کلیت خود خوانشی ارزشمند از یک امکان گفت‌وگو میان سنت‌هاست، اما ایجاب نهایی‌ای که برای هر دو فرض می‌کند، به‌روشنی از منظر هستی‌شناسی، انسان‌شناسی، و </w:t>
      </w:r>
      <w:r w:rsidR="005871B6" w:rsidRPr="008B7B6D">
        <w:rPr>
          <w:rFonts w:ascii="IRLotus" w:hAnsi="IRLotus" w:cs="IRLotus"/>
          <w:sz w:val="28"/>
          <w:szCs w:val="28"/>
          <w:rtl/>
        </w:rPr>
        <w:t>چشم‌انداز</w:t>
      </w:r>
      <w:r w:rsidRPr="008B7B6D">
        <w:rPr>
          <w:rFonts w:ascii="IRLotus" w:hAnsi="IRLotus" w:cs="IRLotus"/>
          <w:sz w:val="28"/>
          <w:szCs w:val="28"/>
          <w:rtl/>
        </w:rPr>
        <w:t xml:space="preserve"> </w:t>
      </w:r>
      <w:r w:rsidR="005871B6" w:rsidRPr="008B7B6D">
        <w:rPr>
          <w:rFonts w:ascii="IRLotus" w:hAnsi="IRLotus" w:cs="IRLotus"/>
          <w:sz w:val="28"/>
          <w:szCs w:val="28"/>
          <w:rtl/>
        </w:rPr>
        <w:t>راهشان</w:t>
      </w:r>
      <w:r w:rsidRPr="008B7B6D">
        <w:rPr>
          <w:rFonts w:ascii="IRLotus" w:hAnsi="IRLotus" w:cs="IRLotus"/>
          <w:sz w:val="28"/>
          <w:szCs w:val="28"/>
          <w:rtl/>
        </w:rPr>
        <w:t xml:space="preserve"> تفاوت‌های بنیادی</w:t>
      </w:r>
      <w:r w:rsidR="005871B6" w:rsidRPr="008B7B6D">
        <w:rPr>
          <w:rFonts w:ascii="IRLotus" w:hAnsi="IRLotus" w:cs="IRLotus"/>
          <w:sz w:val="28"/>
          <w:szCs w:val="28"/>
          <w:rtl/>
        </w:rPr>
        <w:t>‌ای</w:t>
      </w:r>
      <w:r w:rsidRPr="008B7B6D">
        <w:rPr>
          <w:rFonts w:ascii="IRLotus" w:hAnsi="IRLotus" w:cs="IRLotus"/>
          <w:sz w:val="28"/>
          <w:szCs w:val="28"/>
          <w:rtl/>
        </w:rPr>
        <w:t xml:space="preserve"> دارد که در متن فصل مغفول مانده یا دست‌کم، به‌درستی تفکیک نشده است. </w:t>
      </w:r>
    </w:p>
    <w:p w14:paraId="70104D0E" w14:textId="77777777" w:rsidR="000D37F6" w:rsidRPr="008B7B6D" w:rsidRDefault="000D37F6" w:rsidP="000D37F6">
      <w:pPr>
        <w:bidi/>
        <w:spacing w:after="0" w:line="360" w:lineRule="auto"/>
        <w:jc w:val="both"/>
        <w:rPr>
          <w:rFonts w:ascii="IRLotus" w:hAnsi="IRLotus" w:cs="IRLotus"/>
          <w:sz w:val="28"/>
          <w:szCs w:val="28"/>
        </w:rPr>
      </w:pPr>
    </w:p>
    <w:p w14:paraId="6BFF41C6" w14:textId="330FC0AE" w:rsidR="006C1306" w:rsidRPr="008B7B6D" w:rsidRDefault="000E6325" w:rsidP="003702B0">
      <w:pPr>
        <w:bidi/>
        <w:spacing w:after="0" w:line="360" w:lineRule="auto"/>
        <w:jc w:val="both"/>
        <w:rPr>
          <w:rFonts w:ascii="IRLotus" w:hAnsi="IRLotus" w:cs="IRLotus"/>
          <w:sz w:val="28"/>
          <w:szCs w:val="28"/>
          <w:rtl/>
        </w:rPr>
      </w:pPr>
      <w:r w:rsidRPr="008B7B6D">
        <w:rPr>
          <w:rFonts w:ascii="IRLotus" w:hAnsi="IRLotus" w:cs="IRLotus"/>
          <w:b/>
          <w:bCs/>
          <w:sz w:val="28"/>
          <w:szCs w:val="28"/>
          <w:rtl/>
          <w:lang w:bidi="fa-IR"/>
        </w:rPr>
        <w:t>ج. عدم</w:t>
      </w:r>
      <w:r w:rsidR="00963DE2" w:rsidRPr="008B7B6D">
        <w:rPr>
          <w:rFonts w:ascii="IRLotus" w:hAnsi="IRLotus" w:cs="IRLotus"/>
          <w:b/>
          <w:bCs/>
          <w:sz w:val="28"/>
          <w:szCs w:val="28"/>
          <w:rtl/>
        </w:rPr>
        <w:t xml:space="preserve"> توجه کافی به امکان نقد متقابل میان سنت‌ها</w:t>
      </w:r>
      <w:r w:rsidR="006C1306" w:rsidRPr="008B7B6D">
        <w:rPr>
          <w:rFonts w:ascii="IRLotus" w:hAnsi="IRLotus" w:cs="IRLotus"/>
          <w:sz w:val="28"/>
          <w:szCs w:val="28"/>
          <w:rtl/>
        </w:rPr>
        <w:t xml:space="preserve"> </w:t>
      </w:r>
    </w:p>
    <w:p w14:paraId="2C05EEC1" w14:textId="7F9013D7" w:rsidR="007E60D1" w:rsidRPr="008B7B6D" w:rsidRDefault="007E60D1" w:rsidP="003702B0">
      <w:pPr>
        <w:bidi/>
        <w:spacing w:after="0" w:line="360" w:lineRule="auto"/>
        <w:jc w:val="both"/>
        <w:rPr>
          <w:rFonts w:ascii="IRLotus" w:hAnsi="IRLotus" w:cs="IRLotus"/>
          <w:sz w:val="28"/>
          <w:szCs w:val="28"/>
        </w:rPr>
      </w:pPr>
      <w:r w:rsidRPr="008B7B6D">
        <w:rPr>
          <w:rFonts w:ascii="IRLotus" w:hAnsi="IRLotus" w:cs="IRLotus"/>
          <w:sz w:val="28"/>
          <w:szCs w:val="28"/>
          <w:rtl/>
        </w:rPr>
        <w:t>یکی از مسیرهایی که می‌توان</w:t>
      </w:r>
      <w:r w:rsidR="00DF1E29" w:rsidRPr="008B7B6D">
        <w:rPr>
          <w:rFonts w:ascii="IRLotus" w:hAnsi="IRLotus" w:cs="IRLotus"/>
          <w:sz w:val="28"/>
          <w:szCs w:val="28"/>
          <w:rtl/>
        </w:rPr>
        <w:t>ست</w:t>
      </w:r>
      <w:r w:rsidRPr="008B7B6D">
        <w:rPr>
          <w:rFonts w:ascii="IRLotus" w:hAnsi="IRLotus" w:cs="IRLotus"/>
          <w:sz w:val="28"/>
          <w:szCs w:val="28"/>
          <w:rtl/>
        </w:rPr>
        <w:t xml:space="preserve"> تحلیل </w:t>
      </w:r>
      <w:r w:rsidR="00DF1E29" w:rsidRPr="008B7B6D">
        <w:rPr>
          <w:rFonts w:ascii="IRLotus" w:hAnsi="IRLotus" w:cs="IRLotus"/>
          <w:sz w:val="28"/>
          <w:szCs w:val="28"/>
          <w:rtl/>
        </w:rPr>
        <w:t>نسبت</w:t>
      </w:r>
      <w:r w:rsidRPr="008B7B6D">
        <w:rPr>
          <w:rFonts w:ascii="IRLotus" w:hAnsi="IRLotus" w:cs="IRLotus"/>
          <w:sz w:val="28"/>
          <w:szCs w:val="28"/>
          <w:rtl/>
        </w:rPr>
        <w:t xml:space="preserve"> میان نیچه و ناگارجونا را </w:t>
      </w:r>
      <w:r w:rsidR="00DF1E29" w:rsidRPr="008B7B6D">
        <w:rPr>
          <w:rFonts w:ascii="IRLotus" w:hAnsi="IRLotus" w:cs="IRLotus"/>
          <w:sz w:val="28"/>
          <w:szCs w:val="28"/>
          <w:rtl/>
        </w:rPr>
        <w:t xml:space="preserve">به </w:t>
      </w:r>
      <w:r w:rsidRPr="008B7B6D">
        <w:rPr>
          <w:rFonts w:ascii="IRLotus" w:hAnsi="IRLotus" w:cs="IRLotus"/>
          <w:sz w:val="28"/>
          <w:szCs w:val="28"/>
          <w:rtl/>
        </w:rPr>
        <w:t xml:space="preserve">سطحی </w:t>
      </w:r>
      <w:r w:rsidR="00DF1E29" w:rsidRPr="008B7B6D">
        <w:rPr>
          <w:rFonts w:ascii="IRLotus" w:hAnsi="IRLotus" w:cs="IRLotus"/>
          <w:sz w:val="28"/>
          <w:szCs w:val="28"/>
          <w:rtl/>
        </w:rPr>
        <w:t>غنی‌تر</w:t>
      </w:r>
      <w:r w:rsidRPr="008B7B6D">
        <w:rPr>
          <w:rFonts w:ascii="IRLotus" w:hAnsi="IRLotus" w:cs="IRLotus"/>
          <w:sz w:val="28"/>
          <w:szCs w:val="28"/>
          <w:rtl/>
        </w:rPr>
        <w:t xml:space="preserve"> ارتقا دهد، گشودن افق «نقد متقابل» یا </w:t>
      </w:r>
      <w:r w:rsidR="00DF1E29" w:rsidRPr="008B7B6D">
        <w:rPr>
          <w:rFonts w:ascii="IRLotus" w:hAnsi="IRLotus" w:cs="IRLotus"/>
          <w:sz w:val="28"/>
          <w:szCs w:val="28"/>
          <w:rtl/>
        </w:rPr>
        <w:t xml:space="preserve">ایجاد </w:t>
      </w:r>
      <w:r w:rsidRPr="008B7B6D">
        <w:rPr>
          <w:rFonts w:ascii="IRLotus" w:hAnsi="IRLotus" w:cs="IRLotus"/>
          <w:sz w:val="28"/>
          <w:szCs w:val="28"/>
          <w:rtl/>
        </w:rPr>
        <w:t xml:space="preserve">گفت‌وگوی انتقادی میان این دو متفکر است. در متن فصل چهارم، ون در براک به‌درستی به اشتراک آن‌ها در نقد حقیقت متافیزیکی، ساختارشکنی مفاهیم تثبیت‌شده، و ضرورت فراروی از الگوی بازنمایی اشاره می‌کند. اما پرسش مهم این است که آیا </w:t>
      </w:r>
      <w:r w:rsidR="00DF1E29" w:rsidRPr="008B7B6D">
        <w:rPr>
          <w:rFonts w:ascii="IRLotus" w:hAnsi="IRLotus" w:cs="IRLotus"/>
          <w:sz w:val="28"/>
          <w:szCs w:val="28"/>
          <w:rtl/>
        </w:rPr>
        <w:t>ن</w:t>
      </w:r>
      <w:r w:rsidRPr="008B7B6D">
        <w:rPr>
          <w:rFonts w:ascii="IRLotus" w:hAnsi="IRLotus" w:cs="IRLotus"/>
          <w:sz w:val="28"/>
          <w:szCs w:val="28"/>
          <w:rtl/>
        </w:rPr>
        <w:t xml:space="preserve">می‌توان در کنار این هم‌گرایی، به امکان نوعی تقابل بنیادین نیز اندیشید؟ </w:t>
      </w:r>
    </w:p>
    <w:p w14:paraId="6E8E4934" w14:textId="44D5DEAE" w:rsidR="00D7042B" w:rsidRPr="008B7B6D" w:rsidRDefault="00715A70" w:rsidP="003702B0">
      <w:pPr>
        <w:bidi/>
        <w:spacing w:after="0" w:line="360" w:lineRule="auto"/>
        <w:jc w:val="both"/>
        <w:rPr>
          <w:rFonts w:ascii="IRLotus" w:hAnsi="IRLotus" w:cs="IRLotus"/>
          <w:sz w:val="28"/>
          <w:szCs w:val="28"/>
          <w:rtl/>
        </w:rPr>
      </w:pPr>
      <w:r w:rsidRPr="008B7B6D">
        <w:rPr>
          <w:rFonts w:ascii="IRLotus" w:hAnsi="IRLotus" w:cs="IRLotus"/>
          <w:sz w:val="28"/>
          <w:szCs w:val="28"/>
          <w:rtl/>
        </w:rPr>
        <w:t>برای مثال</w:t>
      </w:r>
      <w:r w:rsidR="007E60D1" w:rsidRPr="008B7B6D">
        <w:rPr>
          <w:rFonts w:ascii="IRLotus" w:hAnsi="IRLotus" w:cs="IRLotus"/>
          <w:sz w:val="28"/>
          <w:szCs w:val="28"/>
          <w:rtl/>
        </w:rPr>
        <w:t xml:space="preserve"> این امکان در نسبت میان مفهوم «تهیگی</w:t>
      </w:r>
      <w:r w:rsidR="00DF1E29" w:rsidRPr="008B7B6D">
        <w:rPr>
          <w:rFonts w:ascii="IRLotus" w:hAnsi="IRLotus" w:cs="IRLotus"/>
          <w:sz w:val="28"/>
          <w:szCs w:val="28"/>
          <w:rtl/>
        </w:rPr>
        <w:t>»</w:t>
      </w:r>
      <w:r w:rsidR="007E60D1" w:rsidRPr="008B7B6D">
        <w:rPr>
          <w:rFonts w:ascii="IRLotus" w:hAnsi="IRLotus" w:cs="IRLotus"/>
          <w:sz w:val="28"/>
          <w:szCs w:val="28"/>
        </w:rPr>
        <w:t xml:space="preserve"> </w:t>
      </w:r>
      <w:r w:rsidR="007E60D1" w:rsidRPr="008B7B6D">
        <w:rPr>
          <w:rFonts w:ascii="IRLotus" w:hAnsi="IRLotus" w:cs="IRLotus"/>
          <w:sz w:val="28"/>
          <w:szCs w:val="28"/>
          <w:rtl/>
        </w:rPr>
        <w:t>و «اراد</w:t>
      </w:r>
      <w:r w:rsidR="00DF1E29" w:rsidRPr="008B7B6D">
        <w:rPr>
          <w:rFonts w:ascii="IRLotus" w:hAnsi="IRLotus" w:cs="IRLotus"/>
          <w:sz w:val="28"/>
          <w:szCs w:val="28"/>
          <w:rtl/>
        </w:rPr>
        <w:t>ۀ</w:t>
      </w:r>
      <w:r w:rsidR="007E60D1" w:rsidRPr="008B7B6D">
        <w:rPr>
          <w:rFonts w:ascii="IRLotus" w:hAnsi="IRLotus" w:cs="IRLotus"/>
          <w:sz w:val="28"/>
          <w:szCs w:val="28"/>
          <w:rtl/>
        </w:rPr>
        <w:t xml:space="preserve"> معطوف به قدرت»</w:t>
      </w:r>
      <w:r w:rsidR="00DF1E29" w:rsidRPr="008B7B6D">
        <w:rPr>
          <w:rFonts w:ascii="IRLotus" w:hAnsi="IRLotus" w:cs="IRLotus"/>
          <w:sz w:val="28"/>
          <w:szCs w:val="28"/>
          <w:rtl/>
        </w:rPr>
        <w:t xml:space="preserve"> </w:t>
      </w:r>
      <w:r w:rsidRPr="008B7B6D">
        <w:rPr>
          <w:rFonts w:ascii="IRLotus" w:hAnsi="IRLotus" w:cs="IRLotus"/>
          <w:sz w:val="28"/>
          <w:szCs w:val="28"/>
          <w:rtl/>
        </w:rPr>
        <w:t>وجود دارد</w:t>
      </w:r>
      <w:r w:rsidR="00DF1E29" w:rsidRPr="008B7B6D">
        <w:rPr>
          <w:rFonts w:ascii="IRLotus" w:hAnsi="IRLotus" w:cs="IRLotus"/>
          <w:sz w:val="28"/>
          <w:szCs w:val="28"/>
          <w:rtl/>
        </w:rPr>
        <w:t>.</w:t>
      </w:r>
      <w:r w:rsidR="007E60D1" w:rsidRPr="008B7B6D">
        <w:rPr>
          <w:rFonts w:ascii="IRLotus" w:hAnsi="IRLotus" w:cs="IRLotus"/>
          <w:sz w:val="28"/>
          <w:szCs w:val="28"/>
          <w:rtl/>
        </w:rPr>
        <w:t xml:space="preserve"> </w:t>
      </w:r>
      <w:r w:rsidR="00D7042B" w:rsidRPr="008B7B6D">
        <w:rPr>
          <w:rFonts w:ascii="IRLotus" w:hAnsi="IRLotus" w:cs="IRLotus"/>
          <w:sz w:val="28"/>
          <w:szCs w:val="28"/>
          <w:rtl/>
        </w:rPr>
        <w:t xml:space="preserve">نزد ناگارجونا، تهیگی حاصل </w:t>
      </w:r>
      <w:r w:rsidR="00FE52C2" w:rsidRPr="008B7B6D">
        <w:rPr>
          <w:rFonts w:ascii="IRLotus" w:hAnsi="IRLotus" w:cs="IRLotus"/>
          <w:sz w:val="28"/>
          <w:szCs w:val="28"/>
          <w:rtl/>
        </w:rPr>
        <w:t>فروپاشی</w:t>
      </w:r>
      <w:r w:rsidR="00D7042B" w:rsidRPr="008B7B6D">
        <w:rPr>
          <w:rFonts w:ascii="IRLotus" w:hAnsi="IRLotus" w:cs="IRLotus"/>
          <w:sz w:val="28"/>
          <w:szCs w:val="28"/>
          <w:rtl/>
        </w:rPr>
        <w:t xml:space="preserve"> هرگونه ذات، بنیاد یا خاستگاه پایدار است</w:t>
      </w:r>
      <w:r w:rsidR="00FE52C2" w:rsidRPr="008B7B6D">
        <w:rPr>
          <w:rFonts w:ascii="IRLotus" w:hAnsi="IRLotus" w:cs="IRLotus"/>
          <w:sz w:val="28"/>
          <w:szCs w:val="28"/>
          <w:rtl/>
        </w:rPr>
        <w:t xml:space="preserve">؛ </w:t>
      </w:r>
      <w:r w:rsidR="00D7042B" w:rsidRPr="008B7B6D">
        <w:rPr>
          <w:rFonts w:ascii="IRLotus" w:hAnsi="IRLotus" w:cs="IRLotus"/>
          <w:sz w:val="28"/>
          <w:szCs w:val="28"/>
          <w:rtl/>
        </w:rPr>
        <w:t xml:space="preserve"> تحلیلی که نشان می‌دهد حتی خویشتن یا میل، برخوردار از وجودی مستقل نیست. از این چشم‌انداز، رهایی در گرو گسستن از هر دلبستگی به واقعیت ثابت یا خودبنیاد است. اما نزد نیچه، تهیگی اگر بدل به نفی میل</w:t>
      </w:r>
      <w:r w:rsidR="00D16479" w:rsidRPr="008B7B6D">
        <w:rPr>
          <w:rFonts w:ascii="IRLotus" w:hAnsi="IRLotus" w:cs="IRLotus"/>
          <w:sz w:val="28"/>
          <w:szCs w:val="28"/>
          <w:rtl/>
        </w:rPr>
        <w:t xml:space="preserve"> و اراده و بازآفرینی </w:t>
      </w:r>
      <w:r w:rsidR="00D7042B" w:rsidRPr="008B7B6D">
        <w:rPr>
          <w:rFonts w:ascii="IRLotus" w:hAnsi="IRLotus" w:cs="IRLotus"/>
          <w:sz w:val="28"/>
          <w:szCs w:val="28"/>
          <w:rtl/>
        </w:rPr>
        <w:t xml:space="preserve"> شود، </w:t>
      </w:r>
      <w:r w:rsidR="00D16479" w:rsidRPr="008B7B6D">
        <w:rPr>
          <w:rFonts w:ascii="IRLotus" w:hAnsi="IRLotus" w:cs="IRLotus"/>
          <w:sz w:val="28"/>
          <w:szCs w:val="28"/>
          <w:rtl/>
        </w:rPr>
        <w:t xml:space="preserve">علاوه بر نوعی زهدگرایی، شاید </w:t>
      </w:r>
      <w:r w:rsidR="00D7042B" w:rsidRPr="008B7B6D">
        <w:rPr>
          <w:rFonts w:ascii="IRLotus" w:hAnsi="IRLotus" w:cs="IRLotus"/>
          <w:sz w:val="28"/>
          <w:szCs w:val="28"/>
          <w:rtl/>
        </w:rPr>
        <w:t>استمرار نیهیلیسم منفعل</w:t>
      </w:r>
      <w:r w:rsidR="00D16479" w:rsidRPr="008B7B6D">
        <w:rPr>
          <w:rFonts w:ascii="IRLotus" w:hAnsi="IRLotus" w:cs="IRLotus"/>
          <w:sz w:val="28"/>
          <w:szCs w:val="28"/>
          <w:rtl/>
        </w:rPr>
        <w:t xml:space="preserve"> تلقی شود</w:t>
      </w:r>
      <w:r w:rsidR="00D7042B" w:rsidRPr="008B7B6D">
        <w:rPr>
          <w:rFonts w:ascii="IRLotus" w:hAnsi="IRLotus" w:cs="IRLotus"/>
          <w:sz w:val="28"/>
          <w:szCs w:val="28"/>
          <w:rtl/>
        </w:rPr>
        <w:t xml:space="preserve"> که او </w:t>
      </w:r>
      <w:r w:rsidR="00D16479" w:rsidRPr="008B7B6D">
        <w:rPr>
          <w:rFonts w:ascii="IRLotus" w:hAnsi="IRLotus" w:cs="IRLotus"/>
          <w:sz w:val="28"/>
          <w:szCs w:val="28"/>
          <w:rtl/>
        </w:rPr>
        <w:t xml:space="preserve">آن را </w:t>
      </w:r>
      <w:r w:rsidR="00D7042B" w:rsidRPr="008B7B6D">
        <w:rPr>
          <w:rFonts w:ascii="IRLotus" w:hAnsi="IRLotus" w:cs="IRLotus"/>
          <w:sz w:val="28"/>
          <w:szCs w:val="28"/>
          <w:rtl/>
        </w:rPr>
        <w:t>در اخلاق  غربی طرد می‌کند. نیچه، تهیگی را در صورتی می‌پذیرد که زمینه‌ساز بازآفرینی ارزش‌ها و خلق چشم‌اندازهای نو باشد. در برابر، ناگارجونا ممکن است اراد</w:t>
      </w:r>
      <w:r w:rsidR="00D16479" w:rsidRPr="008B7B6D">
        <w:rPr>
          <w:rFonts w:ascii="IRLotus" w:hAnsi="IRLotus" w:cs="IRLotus"/>
          <w:sz w:val="28"/>
          <w:szCs w:val="28"/>
          <w:rtl/>
        </w:rPr>
        <w:t>ۀ</w:t>
      </w:r>
      <w:r w:rsidR="00D7042B" w:rsidRPr="008B7B6D">
        <w:rPr>
          <w:rFonts w:ascii="IRLotus" w:hAnsi="IRLotus" w:cs="IRLotus"/>
          <w:sz w:val="28"/>
          <w:szCs w:val="28"/>
          <w:rtl/>
        </w:rPr>
        <w:t xml:space="preserve"> معطوف به قدرت را، در صورتی که حامل تأیید </w:t>
      </w:r>
      <w:r w:rsidR="00D16479" w:rsidRPr="008B7B6D">
        <w:rPr>
          <w:rFonts w:ascii="IRLotus" w:hAnsi="IRLotus" w:cs="IRLotus"/>
          <w:sz w:val="28"/>
          <w:szCs w:val="28"/>
          <w:rtl/>
        </w:rPr>
        <w:t xml:space="preserve">خویشتنی </w:t>
      </w:r>
      <w:r w:rsidR="00D16479" w:rsidRPr="008B7B6D">
        <w:rPr>
          <w:rFonts w:ascii="IRLotus" w:hAnsi="IRLotus" w:cs="IRLotus"/>
          <w:sz w:val="28"/>
          <w:szCs w:val="28"/>
          <w:rtl/>
        </w:rPr>
        <w:lastRenderedPageBreak/>
        <w:t>شبه‌مستقل باشد</w:t>
      </w:r>
      <w:r w:rsidR="00D7042B" w:rsidRPr="008B7B6D">
        <w:rPr>
          <w:rFonts w:ascii="IRLotus" w:hAnsi="IRLotus" w:cs="IRLotus"/>
          <w:sz w:val="28"/>
          <w:szCs w:val="28"/>
          <w:rtl/>
        </w:rPr>
        <w:t>، نوعی بازتولید دلبستگی سمس</w:t>
      </w:r>
      <w:r w:rsidR="00DA0371">
        <w:rPr>
          <w:rFonts w:ascii="IRLotus" w:hAnsi="IRLotus" w:cs="IRLotus" w:hint="cs"/>
          <w:sz w:val="28"/>
          <w:szCs w:val="28"/>
          <w:rtl/>
        </w:rPr>
        <w:t>ا</w:t>
      </w:r>
      <w:r w:rsidR="00D7042B" w:rsidRPr="008B7B6D">
        <w:rPr>
          <w:rFonts w:ascii="IRLotus" w:hAnsi="IRLotus" w:cs="IRLotus"/>
          <w:sz w:val="28"/>
          <w:szCs w:val="28"/>
          <w:rtl/>
        </w:rPr>
        <w:t>رایی تلقی کند</w:t>
      </w:r>
      <w:r w:rsidR="00D16479" w:rsidRPr="008B7B6D">
        <w:rPr>
          <w:rFonts w:ascii="IRLotus" w:hAnsi="IRLotus" w:cs="IRLotus"/>
          <w:sz w:val="28"/>
          <w:szCs w:val="28"/>
          <w:rtl/>
        </w:rPr>
        <w:t xml:space="preserve">؛ </w:t>
      </w:r>
      <w:r w:rsidR="00D7042B" w:rsidRPr="008B7B6D">
        <w:rPr>
          <w:rFonts w:ascii="IRLotus" w:hAnsi="IRLotus" w:cs="IRLotus"/>
          <w:sz w:val="28"/>
          <w:szCs w:val="28"/>
          <w:rtl/>
        </w:rPr>
        <w:t>مگر آنکه این اراده نیز، همانند هم</w:t>
      </w:r>
      <w:r w:rsidR="00D16479" w:rsidRPr="008B7B6D">
        <w:rPr>
          <w:rFonts w:ascii="IRLotus" w:hAnsi="IRLotus" w:cs="IRLotus"/>
          <w:sz w:val="28"/>
          <w:szCs w:val="28"/>
          <w:rtl/>
        </w:rPr>
        <w:t>ۀ</w:t>
      </w:r>
      <w:r w:rsidR="00D7042B" w:rsidRPr="008B7B6D">
        <w:rPr>
          <w:rFonts w:ascii="IRLotus" w:hAnsi="IRLotus" w:cs="IRLotus"/>
          <w:sz w:val="28"/>
          <w:szCs w:val="28"/>
          <w:rtl/>
        </w:rPr>
        <w:t xml:space="preserve"> پدیده‌ها، در </w:t>
      </w:r>
      <w:r w:rsidR="00D16479" w:rsidRPr="008B7B6D">
        <w:rPr>
          <w:rFonts w:ascii="IRLotus" w:hAnsi="IRLotus" w:cs="IRLotus"/>
          <w:sz w:val="28"/>
          <w:szCs w:val="28"/>
          <w:rtl/>
        </w:rPr>
        <w:t>ذیل</w:t>
      </w:r>
      <w:r w:rsidR="00D7042B" w:rsidRPr="008B7B6D">
        <w:rPr>
          <w:rFonts w:ascii="IRLotus" w:hAnsi="IRLotus" w:cs="IRLotus"/>
          <w:sz w:val="28"/>
          <w:szCs w:val="28"/>
          <w:rtl/>
        </w:rPr>
        <w:t xml:space="preserve"> وابستگی مشروط و تهیگی </w:t>
      </w:r>
      <w:r w:rsidR="00D16479" w:rsidRPr="008B7B6D">
        <w:rPr>
          <w:rFonts w:ascii="IRLotus" w:hAnsi="IRLotus" w:cs="IRLotus"/>
          <w:sz w:val="28"/>
          <w:szCs w:val="28"/>
          <w:rtl/>
        </w:rPr>
        <w:t>فهم</w:t>
      </w:r>
      <w:r w:rsidR="00D7042B" w:rsidRPr="008B7B6D">
        <w:rPr>
          <w:rFonts w:ascii="IRLotus" w:hAnsi="IRLotus" w:cs="IRLotus"/>
          <w:sz w:val="28"/>
          <w:szCs w:val="28"/>
          <w:rtl/>
        </w:rPr>
        <w:t xml:space="preserve"> شود.</w:t>
      </w:r>
    </w:p>
    <w:p w14:paraId="3BBE0C66" w14:textId="56EBF79A" w:rsidR="000D4484" w:rsidRPr="008B7B6D" w:rsidRDefault="000D4484" w:rsidP="003702B0">
      <w:pPr>
        <w:bidi/>
        <w:spacing w:after="0" w:line="360" w:lineRule="auto"/>
        <w:jc w:val="both"/>
        <w:rPr>
          <w:rFonts w:ascii="IRLotus" w:hAnsi="IRLotus" w:cs="IRLotus"/>
          <w:sz w:val="28"/>
          <w:szCs w:val="28"/>
          <w:rtl/>
        </w:rPr>
      </w:pPr>
      <w:r w:rsidRPr="008B7B6D">
        <w:rPr>
          <w:rFonts w:ascii="IRLotus" w:hAnsi="IRLotus" w:cs="IRLotus"/>
          <w:sz w:val="28"/>
          <w:szCs w:val="28"/>
          <w:rtl/>
        </w:rPr>
        <w:t>نیچه در آموزه‌ی «بازگشت جاودان»، انسان را به پذیرشی رادیکال و آفرینش‌گرانه از لحظه‌ی اکنون فرا می‌خواند، به‌گونه‌ای که گویی هر لحظه قرار است بی‌نهایت تکرار شود. این ایده، ولو در ظاهر، می‌تواند نوعی تثبیت لحظه یا تأیید این‌همانی کنش‌گر و رویداد را القا کند</w:t>
      </w:r>
      <w:r w:rsidR="00D32769" w:rsidRPr="008B7B6D">
        <w:rPr>
          <w:rFonts w:ascii="IRLotus" w:hAnsi="IRLotus" w:cs="IRLotus"/>
          <w:sz w:val="28"/>
          <w:szCs w:val="28"/>
          <w:rtl/>
        </w:rPr>
        <w:t xml:space="preserve"> (طبق یک تفسیر ممکن)</w:t>
      </w:r>
      <w:r w:rsidR="004B3346">
        <w:rPr>
          <w:rFonts w:ascii="IRLotus" w:hAnsi="IRLotus" w:cs="IRLotus" w:hint="cs"/>
          <w:sz w:val="28"/>
          <w:szCs w:val="28"/>
          <w:rtl/>
        </w:rPr>
        <w:t>،</w:t>
      </w:r>
      <w:r w:rsidRPr="008B7B6D">
        <w:rPr>
          <w:rFonts w:ascii="IRLotus" w:hAnsi="IRLotus" w:cs="IRLotus"/>
          <w:sz w:val="28"/>
          <w:szCs w:val="28"/>
          <w:rtl/>
        </w:rPr>
        <w:t xml:space="preserve"> اما از منظر ناگارجونا این تلقی از زمان در تعارض با آموز</w:t>
      </w:r>
      <w:r w:rsidR="004B3346">
        <w:rPr>
          <w:rFonts w:ascii="IRLotus" w:hAnsi="IRLotus" w:cs="IRLotus" w:hint="cs"/>
          <w:sz w:val="28"/>
          <w:szCs w:val="28"/>
          <w:rtl/>
        </w:rPr>
        <w:t>ۀ</w:t>
      </w:r>
      <w:r w:rsidRPr="008B7B6D">
        <w:rPr>
          <w:rFonts w:ascii="IRLotus" w:hAnsi="IRLotus" w:cs="IRLotus"/>
          <w:sz w:val="28"/>
          <w:szCs w:val="28"/>
          <w:rtl/>
        </w:rPr>
        <w:t xml:space="preserve"> «وابستگی مشروط</w:t>
      </w:r>
      <w:r w:rsidR="00715A70" w:rsidRPr="008B7B6D">
        <w:rPr>
          <w:rFonts w:ascii="IRLotus" w:hAnsi="IRLotus" w:cs="IRLotus"/>
          <w:sz w:val="28"/>
          <w:szCs w:val="28"/>
          <w:rtl/>
        </w:rPr>
        <w:t>»</w:t>
      </w:r>
      <w:r w:rsidRPr="008B7B6D">
        <w:rPr>
          <w:rFonts w:ascii="IRLotus" w:hAnsi="IRLotus" w:cs="IRLotus"/>
          <w:sz w:val="28"/>
          <w:szCs w:val="28"/>
        </w:rPr>
        <w:t xml:space="preserve"> (prat</w:t>
      </w:r>
      <w:r w:rsidRPr="008B7B6D">
        <w:rPr>
          <w:rFonts w:ascii="Cambria" w:hAnsi="Cambria" w:cs="Cambria"/>
          <w:sz w:val="28"/>
          <w:szCs w:val="28"/>
        </w:rPr>
        <w:t>ī</w:t>
      </w:r>
      <w:r w:rsidRPr="008B7B6D">
        <w:rPr>
          <w:rFonts w:ascii="IRLotus" w:hAnsi="IRLotus" w:cs="IRLotus"/>
          <w:sz w:val="28"/>
          <w:szCs w:val="28"/>
        </w:rPr>
        <w:t>tyasamutp</w:t>
      </w:r>
      <w:r w:rsidRPr="008B7B6D">
        <w:rPr>
          <w:rFonts w:ascii="Cambria" w:hAnsi="Cambria" w:cs="Cambria"/>
          <w:sz w:val="28"/>
          <w:szCs w:val="28"/>
        </w:rPr>
        <w:t>ā</w:t>
      </w:r>
      <w:r w:rsidRPr="008B7B6D">
        <w:rPr>
          <w:rFonts w:ascii="IRLotus" w:hAnsi="IRLotus" w:cs="IRLotus"/>
          <w:sz w:val="28"/>
          <w:szCs w:val="28"/>
        </w:rPr>
        <w:t xml:space="preserve">da) </w:t>
      </w:r>
      <w:r w:rsidRPr="008B7B6D">
        <w:rPr>
          <w:rFonts w:ascii="IRLotus" w:hAnsi="IRLotus" w:cs="IRLotus"/>
          <w:sz w:val="28"/>
          <w:szCs w:val="28"/>
          <w:rtl/>
        </w:rPr>
        <w:t>است که بر سیالیت بنیادین پدیده‌ها و تهی‌بودگی هر گونه پایداری، تکرار یا بازگشت مستقل تأکید دارد</w:t>
      </w:r>
      <w:r w:rsidRPr="008B7B6D">
        <w:rPr>
          <w:rFonts w:ascii="IRLotus" w:hAnsi="IRLotus" w:cs="IRLotus"/>
          <w:sz w:val="28"/>
          <w:szCs w:val="28"/>
        </w:rPr>
        <w:t>.</w:t>
      </w:r>
    </w:p>
    <w:p w14:paraId="5ABA9AA3" w14:textId="08445297" w:rsidR="00DF2C4C" w:rsidRPr="008B7B6D" w:rsidRDefault="000D4484" w:rsidP="003702B0">
      <w:pPr>
        <w:bidi/>
        <w:spacing w:after="0" w:line="360" w:lineRule="auto"/>
        <w:jc w:val="both"/>
        <w:rPr>
          <w:rFonts w:ascii="IRLotus" w:hAnsi="IRLotus" w:cs="IRLotus"/>
          <w:sz w:val="28"/>
          <w:szCs w:val="28"/>
          <w:rtl/>
        </w:rPr>
      </w:pPr>
      <w:r w:rsidRPr="008B7B6D">
        <w:rPr>
          <w:rFonts w:ascii="IRLotus" w:hAnsi="IRLotus" w:cs="IRLotus"/>
          <w:sz w:val="28"/>
          <w:szCs w:val="28"/>
          <w:rtl/>
        </w:rPr>
        <w:t>نوع مواج</w:t>
      </w:r>
      <w:r w:rsidR="00D32769" w:rsidRPr="008B7B6D">
        <w:rPr>
          <w:rFonts w:ascii="IRLotus" w:hAnsi="IRLotus" w:cs="IRLotus"/>
          <w:sz w:val="28"/>
          <w:szCs w:val="28"/>
          <w:rtl/>
        </w:rPr>
        <w:t>ۀ</w:t>
      </w:r>
      <w:r w:rsidRPr="008B7B6D">
        <w:rPr>
          <w:rFonts w:ascii="IRLotus" w:hAnsi="IRLotus" w:cs="IRLotus"/>
          <w:sz w:val="28"/>
          <w:szCs w:val="28"/>
          <w:rtl/>
        </w:rPr>
        <w:t xml:space="preserve"> این دو متفکر با «خویشتن» نیز می‌تواند محل یک نقد متقابل باشد. نیچه، هرچند خویشتن سنتی، اخلاقی و دکارتی را به چالش می‌کشد، اما پروژه‌ی خودفرازی او همچنان در افق یک فردیت خلاق و توان‌مند شکل می‌گیرد. در مقابل، آموزه‌ی «نفی خویشتن» (</w:t>
      </w:r>
      <w:r w:rsidRPr="008B7B6D">
        <w:rPr>
          <w:rFonts w:ascii="IRLotus" w:hAnsi="IRLotus" w:cs="IRLotus"/>
          <w:sz w:val="28"/>
          <w:szCs w:val="28"/>
        </w:rPr>
        <w:t>nair</w:t>
      </w:r>
      <w:r w:rsidRPr="008B7B6D">
        <w:rPr>
          <w:rFonts w:ascii="Cambria" w:hAnsi="Cambria" w:cs="Cambria"/>
          <w:sz w:val="28"/>
          <w:szCs w:val="28"/>
        </w:rPr>
        <w:t>ā</w:t>
      </w:r>
      <w:r w:rsidRPr="008B7B6D">
        <w:rPr>
          <w:rFonts w:ascii="IRLotus" w:hAnsi="IRLotus" w:cs="IRLotus"/>
          <w:sz w:val="28"/>
          <w:szCs w:val="28"/>
        </w:rPr>
        <w:t>tmya</w:t>
      </w:r>
      <w:r w:rsidRPr="008B7B6D">
        <w:rPr>
          <w:rFonts w:ascii="IRLotus" w:hAnsi="IRLotus" w:cs="IRLotus"/>
          <w:sz w:val="28"/>
          <w:szCs w:val="28"/>
          <w:rtl/>
        </w:rPr>
        <w:t>)</w:t>
      </w:r>
      <w:r w:rsidR="0052763E" w:rsidRPr="008B7B6D">
        <w:rPr>
          <w:rFonts w:ascii="IRLotus" w:hAnsi="IRLotus" w:cs="IRLotus"/>
          <w:sz w:val="28"/>
          <w:szCs w:val="28"/>
          <w:rtl/>
        </w:rPr>
        <w:t xml:space="preserve"> در بودیسم ممکن است با این نگاه، به‌قدری که نویسنده نشان می‌دهد</w:t>
      </w:r>
      <w:r w:rsidRPr="008B7B6D">
        <w:rPr>
          <w:rFonts w:ascii="IRLotus" w:hAnsi="IRLotus" w:cs="IRLotus"/>
          <w:sz w:val="28"/>
          <w:szCs w:val="28"/>
          <w:rtl/>
        </w:rPr>
        <w:t>،</w:t>
      </w:r>
      <w:r w:rsidR="0052763E" w:rsidRPr="008B7B6D">
        <w:rPr>
          <w:rFonts w:ascii="IRLotus" w:hAnsi="IRLotus" w:cs="IRLotus"/>
          <w:sz w:val="28"/>
          <w:szCs w:val="28"/>
          <w:rtl/>
        </w:rPr>
        <w:t xml:space="preserve"> هم‌سو نباشد. </w:t>
      </w:r>
      <w:r w:rsidRPr="008B7B6D">
        <w:rPr>
          <w:rFonts w:ascii="IRLotus" w:hAnsi="IRLotus" w:cs="IRLotus"/>
          <w:sz w:val="28"/>
          <w:szCs w:val="28"/>
          <w:rtl/>
        </w:rPr>
        <w:t xml:space="preserve">پروژه‌ی نیچه، از منظر ناگارجونا، ممکن است واپسین </w:t>
      </w:r>
      <w:r w:rsidR="0052763E" w:rsidRPr="008B7B6D">
        <w:rPr>
          <w:rFonts w:ascii="IRLotus" w:hAnsi="IRLotus" w:cs="IRLotus"/>
          <w:sz w:val="28"/>
          <w:szCs w:val="28"/>
          <w:rtl/>
        </w:rPr>
        <w:t>سپر</w:t>
      </w:r>
      <w:r w:rsidRPr="008B7B6D">
        <w:rPr>
          <w:rFonts w:ascii="IRLotus" w:hAnsi="IRLotus" w:cs="IRLotus"/>
          <w:sz w:val="28"/>
          <w:szCs w:val="28"/>
          <w:rtl/>
        </w:rPr>
        <w:t xml:space="preserve"> نوعی خویشتن‌باوری تلقی شود که هنوز در قالب فردیت </w:t>
      </w:r>
      <w:r w:rsidR="0052763E" w:rsidRPr="008B7B6D">
        <w:rPr>
          <w:rFonts w:ascii="IRLotus" w:hAnsi="IRLotus" w:cs="IRLotus"/>
          <w:sz w:val="28"/>
          <w:szCs w:val="28"/>
          <w:rtl/>
        </w:rPr>
        <w:t xml:space="preserve">حیات </w:t>
      </w:r>
      <w:r w:rsidRPr="008B7B6D">
        <w:rPr>
          <w:rFonts w:ascii="IRLotus" w:hAnsi="IRLotus" w:cs="IRLotus"/>
          <w:sz w:val="28"/>
          <w:szCs w:val="28"/>
          <w:rtl/>
        </w:rPr>
        <w:t xml:space="preserve"> </w:t>
      </w:r>
      <w:r w:rsidR="0052763E" w:rsidRPr="008B7B6D">
        <w:rPr>
          <w:rFonts w:ascii="IRLotus" w:hAnsi="IRLotus" w:cs="IRLotus"/>
          <w:sz w:val="28"/>
          <w:szCs w:val="28"/>
          <w:rtl/>
        </w:rPr>
        <w:t>دارد</w:t>
      </w:r>
      <w:r w:rsidRPr="008B7B6D">
        <w:rPr>
          <w:rFonts w:ascii="IRLotus" w:hAnsi="IRLotus" w:cs="IRLotus"/>
          <w:sz w:val="28"/>
          <w:szCs w:val="28"/>
          <w:rtl/>
        </w:rPr>
        <w:t>. در سوی دیگر،</w:t>
      </w:r>
      <w:r w:rsidR="00570365" w:rsidRPr="008B7B6D">
        <w:rPr>
          <w:rFonts w:ascii="IRLotus" w:hAnsi="IRLotus" w:cs="IRLotus"/>
          <w:sz w:val="28"/>
          <w:szCs w:val="28"/>
          <w:rtl/>
        </w:rPr>
        <w:t xml:space="preserve"> همان‌طور که نویسنده نیز اشاره می‌کند، گرچه </w:t>
      </w:r>
      <w:r w:rsidRPr="008B7B6D">
        <w:rPr>
          <w:rFonts w:ascii="IRLotus" w:hAnsi="IRLotus" w:cs="IRLotus"/>
          <w:sz w:val="28"/>
          <w:szCs w:val="28"/>
          <w:rtl/>
        </w:rPr>
        <w:t xml:space="preserve"> نیچه می‌تواند ناگارجونا را به‌عنوان نمونه‌ای از نیهیلیسم فعال ارج نهد</w:t>
      </w:r>
      <w:r w:rsidR="0055431D" w:rsidRPr="008B7B6D">
        <w:rPr>
          <w:rFonts w:ascii="IRLotus" w:hAnsi="IRLotus" w:cs="IRLotus"/>
          <w:sz w:val="28"/>
          <w:szCs w:val="28"/>
          <w:rtl/>
        </w:rPr>
        <w:t xml:space="preserve"> </w:t>
      </w:r>
      <w:r w:rsidR="0055431D" w:rsidRPr="008B7B6D">
        <w:rPr>
          <w:rFonts w:ascii="IRLotus" w:hAnsi="IRLotus" w:cs="IRLotus"/>
          <w:sz w:val="28"/>
          <w:szCs w:val="28"/>
        </w:rPr>
        <w:t>[van der Braak, 2011: 41 ]</w:t>
      </w:r>
      <w:r w:rsidRPr="008B7B6D">
        <w:rPr>
          <w:rFonts w:ascii="IRLotus" w:hAnsi="IRLotus" w:cs="IRLotus"/>
          <w:sz w:val="28"/>
          <w:szCs w:val="28"/>
          <w:rtl/>
        </w:rPr>
        <w:t>، اما شاید در عین‌حال، با دیده‌ی تردید به تهی‌سازی رادیکال</w:t>
      </w:r>
      <w:r w:rsidR="00570365" w:rsidRPr="008B7B6D">
        <w:rPr>
          <w:rFonts w:ascii="IRLotus" w:hAnsi="IRLotus" w:cs="IRLotus"/>
          <w:sz w:val="28"/>
          <w:szCs w:val="28"/>
          <w:rtl/>
        </w:rPr>
        <w:t xml:space="preserve"> ناگارجونا</w:t>
      </w:r>
      <w:r w:rsidRPr="008B7B6D">
        <w:rPr>
          <w:rFonts w:ascii="IRLotus" w:hAnsi="IRLotus" w:cs="IRLotus"/>
          <w:sz w:val="28"/>
          <w:szCs w:val="28"/>
          <w:rtl/>
        </w:rPr>
        <w:t xml:space="preserve"> بنگرد</w:t>
      </w:r>
      <w:r w:rsidR="00570365" w:rsidRPr="008B7B6D">
        <w:rPr>
          <w:rFonts w:ascii="IRLotus" w:hAnsi="IRLotus" w:cs="IRLotus"/>
          <w:sz w:val="28"/>
          <w:szCs w:val="28"/>
          <w:rtl/>
        </w:rPr>
        <w:t xml:space="preserve"> </w:t>
      </w:r>
      <w:r w:rsidRPr="008B7B6D">
        <w:rPr>
          <w:rFonts w:ascii="IRLotus" w:hAnsi="IRLotus" w:cs="IRLotus"/>
          <w:sz w:val="28"/>
          <w:szCs w:val="28"/>
          <w:rtl/>
        </w:rPr>
        <w:t>و آن را نشانه‌ای از نوعی «ضعف اراده» بداند.</w:t>
      </w:r>
      <w:r w:rsidR="007E60D1" w:rsidRPr="008B7B6D">
        <w:rPr>
          <w:rFonts w:ascii="IRLotus" w:hAnsi="IRLotus" w:cs="IRLotus"/>
          <w:sz w:val="28"/>
          <w:szCs w:val="28"/>
          <w:rtl/>
        </w:rPr>
        <w:t xml:space="preserve"> </w:t>
      </w:r>
    </w:p>
    <w:p w14:paraId="78B3A8DF" w14:textId="77777777" w:rsidR="00866FB0" w:rsidRPr="008B7B6D" w:rsidRDefault="00866FB0" w:rsidP="003702B0">
      <w:pPr>
        <w:bidi/>
        <w:spacing w:after="0" w:line="360" w:lineRule="auto"/>
        <w:jc w:val="both"/>
        <w:rPr>
          <w:rFonts w:ascii="IRLotus" w:hAnsi="IRLotus" w:cs="IRLotus"/>
          <w:sz w:val="28"/>
          <w:szCs w:val="28"/>
        </w:rPr>
      </w:pPr>
    </w:p>
    <w:p w14:paraId="78444487" w14:textId="6962DDC4" w:rsidR="008D22AA" w:rsidRPr="008B7B6D" w:rsidRDefault="00E12BC0" w:rsidP="003702B0">
      <w:pPr>
        <w:bidi/>
        <w:spacing w:after="0" w:line="360" w:lineRule="auto"/>
        <w:jc w:val="both"/>
        <w:rPr>
          <w:rFonts w:ascii="IRLotus" w:hAnsi="IRLotus" w:cs="IRLotus"/>
          <w:b/>
          <w:bCs/>
          <w:sz w:val="28"/>
          <w:szCs w:val="28"/>
          <w:rtl/>
          <w:lang w:bidi="fa-IR"/>
        </w:rPr>
      </w:pPr>
      <w:r w:rsidRPr="008B7B6D">
        <w:rPr>
          <w:rFonts w:ascii="IRLotus" w:hAnsi="IRLotus" w:cs="IRLotus"/>
          <w:b/>
          <w:bCs/>
          <w:sz w:val="28"/>
          <w:szCs w:val="28"/>
          <w:rtl/>
          <w:lang w:bidi="fa-IR"/>
        </w:rPr>
        <w:t xml:space="preserve"> نتیجه‌گیری</w:t>
      </w:r>
    </w:p>
    <w:p w14:paraId="2A061340" w14:textId="09A1F321" w:rsidR="00692FDC" w:rsidRPr="008B7B6D" w:rsidRDefault="00692FDC"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مسئل</w:t>
      </w:r>
      <w:r w:rsidR="00D869F2">
        <w:rPr>
          <w:rFonts w:ascii="IRLotus" w:hAnsi="IRLotus" w:cs="IRLotus" w:hint="cs"/>
          <w:sz w:val="28"/>
          <w:szCs w:val="28"/>
          <w:rtl/>
        </w:rPr>
        <w:t>ۀ</w:t>
      </w:r>
      <w:r w:rsidRPr="008B7B6D">
        <w:rPr>
          <w:rFonts w:ascii="IRLotus" w:hAnsi="IRLotus" w:cs="IRLotus"/>
          <w:sz w:val="28"/>
          <w:szCs w:val="28"/>
          <w:rtl/>
        </w:rPr>
        <w:t xml:space="preserve"> حقیقت در تاریخ فلسفه همواره یکی از ستون‌های بنیادین و کم‌پرسش‌ترین مفاهیم بوده است؛ اما آن‌گاه که خود این میل به حقیقت، </w:t>
      </w:r>
      <w:r w:rsidR="00B811ED" w:rsidRPr="008B7B6D">
        <w:rPr>
          <w:rFonts w:ascii="IRLotus" w:hAnsi="IRLotus" w:cs="IRLotus"/>
          <w:sz w:val="28"/>
          <w:szCs w:val="28"/>
          <w:rtl/>
        </w:rPr>
        <w:t>همچون</w:t>
      </w:r>
      <w:r w:rsidRPr="008B7B6D">
        <w:rPr>
          <w:rFonts w:ascii="IRLotus" w:hAnsi="IRLotus" w:cs="IRLotus"/>
          <w:sz w:val="28"/>
          <w:szCs w:val="28"/>
          <w:rtl/>
        </w:rPr>
        <w:t xml:space="preserve"> امری تاریخی، اخلاقی و روان‌شناختی به پرسش گرفته شود، امکان نوینی برای اندیشیدن در باب فلسفه و نسبت آن با زندگی گشوده می‌شود. این مقاله، با تکیه بر تحلیل‌های آندره ون در براک در فصل چهارم </w:t>
      </w:r>
      <w:r w:rsidRPr="008B7B6D">
        <w:rPr>
          <w:rFonts w:ascii="IRLotus" w:hAnsi="IRLotus" w:cs="IRLotus"/>
          <w:sz w:val="28"/>
          <w:szCs w:val="28"/>
          <w:rtl/>
        </w:rPr>
        <w:lastRenderedPageBreak/>
        <w:t>کتاب نیچه و ذن، نشان داد که چگونه نیچه و ناگارجونا، هر یک از درون سنت‌های خود، این گشودگی را در قالب پروژه‌ای خودفرازانه پی‌گیری می‌کنند</w:t>
      </w:r>
      <w:r w:rsidRPr="008B7B6D">
        <w:rPr>
          <w:rFonts w:ascii="IRLotus" w:hAnsi="IRLotus" w:cs="IRLotus"/>
          <w:sz w:val="28"/>
          <w:szCs w:val="28"/>
          <w:lang w:bidi="fa-IR"/>
        </w:rPr>
        <w:t>.</w:t>
      </w:r>
    </w:p>
    <w:p w14:paraId="461D5757" w14:textId="5BCC8ABB" w:rsidR="00692FDC" w:rsidRPr="008B7B6D" w:rsidRDefault="00692FDC"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 xml:space="preserve">در هر دو سنت نقد میل به حقیقت متافیزیکی، به معنای گسستن از بنیادهای ذات‌باورانه، دوگانه‌انگارانه، و بازنمایی‌گرایانه‌ای ا‌ست که این میل را تعریف و تثبیت کرده‌اند. نیچه با تبارشناسی خواست حقیقت، آن را صورتی تحول‌یافته از آرمان زاهدانه می‌داند؛ نوعی گریز از زندگی و پناه‌بردن به مفاهیم متعالی و تغییرناپذیر. ناگارجونا نیز، در سنت بودایی، نشان می‌دهد که پناه‌گرفتن در مفاهیم ثابت، </w:t>
      </w:r>
      <w:r w:rsidR="00B811ED" w:rsidRPr="008B7B6D">
        <w:rPr>
          <w:rFonts w:ascii="IRLotus" w:hAnsi="IRLotus" w:cs="IRLotus"/>
          <w:sz w:val="28"/>
          <w:szCs w:val="28"/>
          <w:rtl/>
        </w:rPr>
        <w:t>مانند</w:t>
      </w:r>
      <w:r w:rsidRPr="008B7B6D">
        <w:rPr>
          <w:rFonts w:ascii="IRLotus" w:hAnsi="IRLotus" w:cs="IRLotus"/>
          <w:sz w:val="28"/>
          <w:szCs w:val="28"/>
          <w:rtl/>
        </w:rPr>
        <w:t xml:space="preserve"> دارما یا ذات‌های بنیادین، تداوم همان</w:t>
      </w:r>
      <w:r w:rsidR="00173606" w:rsidRPr="008B7B6D">
        <w:rPr>
          <w:rFonts w:ascii="IRLotus" w:hAnsi="IRLotus" w:cs="IRLotus"/>
          <w:sz w:val="28"/>
          <w:szCs w:val="28"/>
          <w:rtl/>
        </w:rPr>
        <w:t xml:space="preserve"> </w:t>
      </w:r>
      <w:r w:rsidRPr="008B7B6D">
        <w:rPr>
          <w:rFonts w:ascii="IRLotus" w:hAnsi="IRLotus" w:cs="IRLotus"/>
          <w:sz w:val="28"/>
          <w:szCs w:val="28"/>
          <w:lang w:bidi="fa-IR"/>
        </w:rPr>
        <w:t xml:space="preserve"> </w:t>
      </w:r>
      <w:r w:rsidR="00053198">
        <w:rPr>
          <w:rFonts w:ascii="IRLotus" w:hAnsi="IRLotus" w:cs="IRLotus" w:hint="cs"/>
          <w:sz w:val="28"/>
          <w:szCs w:val="28"/>
          <w:rtl/>
          <w:lang w:bidi="fa-IR"/>
        </w:rPr>
        <w:t>«تنها»</w:t>
      </w:r>
      <w:r w:rsidR="009D3B3E">
        <w:rPr>
          <w:rFonts w:ascii="IRLotus" w:hAnsi="IRLotus" w:cs="IRLotus" w:hint="cs"/>
          <w:sz w:val="28"/>
          <w:szCs w:val="28"/>
          <w:rtl/>
          <w:lang w:bidi="fa-IR"/>
        </w:rPr>
        <w:t xml:space="preserve"> (حرص)</w:t>
      </w:r>
      <w:r w:rsidR="00466ADE" w:rsidRPr="008B7B6D">
        <w:rPr>
          <w:rFonts w:ascii="IRLotus" w:hAnsi="IRLotus" w:cs="IRLotus"/>
          <w:sz w:val="28"/>
          <w:szCs w:val="28"/>
          <w:rtl/>
          <w:lang w:bidi="fa-IR"/>
        </w:rPr>
        <w:t xml:space="preserve"> در حیطۀ</w:t>
      </w:r>
      <w:r w:rsidRPr="008B7B6D">
        <w:rPr>
          <w:rFonts w:ascii="IRLotus" w:hAnsi="IRLotus" w:cs="IRLotus"/>
          <w:sz w:val="28"/>
          <w:szCs w:val="28"/>
          <w:lang w:bidi="fa-IR"/>
        </w:rPr>
        <w:t xml:space="preserve"> </w:t>
      </w:r>
      <w:r w:rsidRPr="008B7B6D">
        <w:rPr>
          <w:rFonts w:ascii="IRLotus" w:hAnsi="IRLotus" w:cs="IRLotus"/>
          <w:sz w:val="28"/>
          <w:szCs w:val="28"/>
          <w:rtl/>
        </w:rPr>
        <w:t>شناخت است که به</w:t>
      </w:r>
      <w:r w:rsidR="00173606" w:rsidRPr="008B7B6D">
        <w:rPr>
          <w:rFonts w:ascii="IRLotus" w:hAnsi="IRLotus" w:cs="IRLotus"/>
          <w:sz w:val="28"/>
          <w:szCs w:val="28"/>
          <w:rtl/>
        </w:rPr>
        <w:t>‌</w:t>
      </w:r>
      <w:r w:rsidRPr="008B7B6D">
        <w:rPr>
          <w:rFonts w:ascii="IRLotus" w:hAnsi="IRLotus" w:cs="IRLotus"/>
          <w:sz w:val="28"/>
          <w:szCs w:val="28"/>
          <w:rtl/>
        </w:rPr>
        <w:t>جای رهایی، سبب اسارت ذهن می‌شود. هر دو متفکر، از دل این نقد، شک‌گرایی را به مثاب</w:t>
      </w:r>
      <w:r w:rsidR="009D3B3E">
        <w:rPr>
          <w:rFonts w:ascii="IRLotus" w:hAnsi="IRLotus" w:cs="IRLotus" w:hint="cs"/>
          <w:sz w:val="28"/>
          <w:szCs w:val="28"/>
          <w:rtl/>
        </w:rPr>
        <w:t xml:space="preserve">ۀ </w:t>
      </w:r>
      <w:r w:rsidRPr="008B7B6D">
        <w:rPr>
          <w:rFonts w:ascii="IRLotus" w:hAnsi="IRLotus" w:cs="IRLotus"/>
          <w:sz w:val="28"/>
          <w:szCs w:val="28"/>
          <w:rtl/>
        </w:rPr>
        <w:t>فرصتی برای بازاندیشی در باب نسبت اندیشه با زندگی به کار می‌گیرند</w:t>
      </w:r>
      <w:r w:rsidRPr="008B7B6D">
        <w:rPr>
          <w:rFonts w:ascii="IRLotus" w:hAnsi="IRLotus" w:cs="IRLotus"/>
          <w:sz w:val="28"/>
          <w:szCs w:val="28"/>
          <w:lang w:bidi="fa-IR"/>
        </w:rPr>
        <w:t>.</w:t>
      </w:r>
    </w:p>
    <w:p w14:paraId="6EAC7D51" w14:textId="67C5A5FF" w:rsidR="00692FDC" w:rsidRPr="008B7B6D" w:rsidRDefault="00692FDC"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t>در این مسیر، آن‌چه در تفکر نیچه با راستی وجودی و نیهیلیسم فعال نمایان می‌شود، در اندیشه‌ی ناگارجونا در قالب تهیگی، منطق چهارگانه، و آموزه‌ی «تهی‌بودگیِ تهی‌بودگی» صورت می‌پذیرد. در هردو، مفاهیم از صورت‌های نهایی حقیقت به ابزارهایی برای شکستن عادت‌های شناختی‌ بدل می‌شوند. خودفرازی اراد</w:t>
      </w:r>
      <w:r w:rsidR="009D3B3E">
        <w:rPr>
          <w:rFonts w:ascii="IRLotus" w:hAnsi="IRLotus" w:cs="IRLotus" w:hint="cs"/>
          <w:sz w:val="28"/>
          <w:szCs w:val="28"/>
          <w:rtl/>
        </w:rPr>
        <w:t>ۀ</w:t>
      </w:r>
      <w:r w:rsidRPr="008B7B6D">
        <w:rPr>
          <w:rFonts w:ascii="IRLotus" w:hAnsi="IRLotus" w:cs="IRLotus"/>
          <w:sz w:val="28"/>
          <w:szCs w:val="28"/>
          <w:rtl/>
        </w:rPr>
        <w:t xml:space="preserve"> معطوف به حقیقت در این معنا، به معنای عبور از نیاز به حقیقتی متافیزیکی، و جایگزینی آن با نوعی حکمت رهایی‌بخش است که بر سبکی، گشودگی، و پذیرش دگرگونی بنیاد نهاده شده است</w:t>
      </w:r>
      <w:r w:rsidRPr="008B7B6D">
        <w:rPr>
          <w:rFonts w:ascii="IRLotus" w:hAnsi="IRLotus" w:cs="IRLotus"/>
          <w:sz w:val="28"/>
          <w:szCs w:val="28"/>
          <w:lang w:bidi="fa-IR"/>
        </w:rPr>
        <w:t>.</w:t>
      </w:r>
    </w:p>
    <w:p w14:paraId="58B7E2BC" w14:textId="247E091F" w:rsidR="00AB32A8" w:rsidRPr="008B7B6D" w:rsidRDefault="00692FDC" w:rsidP="003702B0">
      <w:pPr>
        <w:bidi/>
        <w:spacing w:after="0" w:line="360" w:lineRule="auto"/>
        <w:jc w:val="both"/>
        <w:rPr>
          <w:rFonts w:ascii="IRLotus" w:hAnsi="IRLotus" w:cs="IRLotus"/>
          <w:sz w:val="28"/>
          <w:szCs w:val="28"/>
          <w:rtl/>
          <w:lang w:bidi="fa-IR"/>
        </w:rPr>
      </w:pPr>
      <w:r w:rsidRPr="008B7B6D">
        <w:rPr>
          <w:rFonts w:ascii="IRLotus" w:hAnsi="IRLotus" w:cs="IRLotus"/>
          <w:sz w:val="28"/>
          <w:szCs w:val="28"/>
          <w:rtl/>
        </w:rPr>
        <w:t>نتیجۀ تطبیقی این تحلیل آن است که هم نزد نیچه و هم نزد ناگارجونا، فلسفه بدل به نوعی آسکزیس فلسفی می‌شود؛  تمرینی برای زندگی‌کردن بدون بنیاد، بدون تملک حقیقت نهایی، و بدون فرار از سیالیت هستی. در این چشم‌انداز، آن‌چه اهمیت می‌یابد</w:t>
      </w:r>
      <w:r w:rsidR="00AB32A8" w:rsidRPr="008B7B6D">
        <w:rPr>
          <w:rFonts w:ascii="IRLotus" w:hAnsi="IRLotus" w:cs="IRLotus"/>
          <w:sz w:val="28"/>
          <w:szCs w:val="28"/>
          <w:rtl/>
        </w:rPr>
        <w:t xml:space="preserve">، </w:t>
      </w:r>
      <w:r w:rsidRPr="008B7B6D">
        <w:rPr>
          <w:rFonts w:ascii="IRLotus" w:hAnsi="IRLotus" w:cs="IRLotus"/>
          <w:sz w:val="28"/>
          <w:szCs w:val="28"/>
          <w:rtl/>
        </w:rPr>
        <w:t>حقیقت به‌مثاب</w:t>
      </w:r>
      <w:r w:rsidR="00AB32A8" w:rsidRPr="008B7B6D">
        <w:rPr>
          <w:rFonts w:ascii="IRLotus" w:hAnsi="IRLotus" w:cs="IRLotus"/>
          <w:sz w:val="28"/>
          <w:szCs w:val="28"/>
          <w:rtl/>
        </w:rPr>
        <w:t>ۀ</w:t>
      </w:r>
      <w:r w:rsidRPr="008B7B6D">
        <w:rPr>
          <w:rFonts w:ascii="IRLotus" w:hAnsi="IRLotus" w:cs="IRLotus"/>
          <w:sz w:val="28"/>
          <w:szCs w:val="28"/>
          <w:rtl/>
        </w:rPr>
        <w:t xml:space="preserve"> انطباق با امر ثابت</w:t>
      </w:r>
      <w:r w:rsidR="00AB32A8" w:rsidRPr="008B7B6D">
        <w:rPr>
          <w:rFonts w:ascii="IRLotus" w:hAnsi="IRLotus" w:cs="IRLotus"/>
          <w:sz w:val="28"/>
          <w:szCs w:val="28"/>
          <w:rtl/>
        </w:rPr>
        <w:t xml:space="preserve"> نیست</w:t>
      </w:r>
      <w:r w:rsidRPr="008B7B6D">
        <w:rPr>
          <w:rFonts w:ascii="IRLotus" w:hAnsi="IRLotus" w:cs="IRLotus"/>
          <w:sz w:val="28"/>
          <w:szCs w:val="28"/>
          <w:rtl/>
        </w:rPr>
        <w:t>، بلکه توانایی اندیشه در رهایی از توهم قطعیت و امکان شکل‌دادن به نسبتی زیسته‌تر، فروتنانه‌تر، و زنده‌تر با جهان است</w:t>
      </w:r>
      <w:r w:rsidRPr="008B7B6D">
        <w:rPr>
          <w:rFonts w:ascii="IRLotus" w:hAnsi="IRLotus" w:cs="IRLotus"/>
          <w:sz w:val="28"/>
          <w:szCs w:val="28"/>
          <w:lang w:bidi="fa-IR"/>
        </w:rPr>
        <w:t>.</w:t>
      </w:r>
      <w:r w:rsidR="00AB32A8" w:rsidRPr="008B7B6D">
        <w:rPr>
          <w:rFonts w:ascii="IRLotus" w:hAnsi="IRLotus" w:cs="IRLotus"/>
          <w:sz w:val="28"/>
          <w:szCs w:val="28"/>
          <w:rtl/>
          <w:lang w:bidi="fa-IR"/>
        </w:rPr>
        <w:t xml:space="preserve"> </w:t>
      </w:r>
      <w:r w:rsidR="00AB32A8" w:rsidRPr="008B7B6D">
        <w:rPr>
          <w:rFonts w:ascii="IRLotus" w:hAnsi="IRLotus" w:cs="IRLotus"/>
          <w:sz w:val="28"/>
          <w:szCs w:val="28"/>
          <w:rtl/>
        </w:rPr>
        <w:t>در هر دو رویکرد، فلسفه راهی است برای زیستن در افق عدم قطعیت، با شهامت، آزادی، و آگاهی به مرزهای شناخت و زبان</w:t>
      </w:r>
      <w:r w:rsidR="00AB32A8" w:rsidRPr="008B7B6D">
        <w:rPr>
          <w:rFonts w:ascii="IRLotus" w:hAnsi="IRLotus" w:cs="IRLotus"/>
          <w:sz w:val="28"/>
          <w:szCs w:val="28"/>
          <w:lang w:bidi="fa-IR"/>
        </w:rPr>
        <w:t>.</w:t>
      </w:r>
    </w:p>
    <w:p w14:paraId="4BB82196" w14:textId="3DC087AA" w:rsidR="009A3108" w:rsidRPr="008B7B6D" w:rsidRDefault="009A3108" w:rsidP="003702B0">
      <w:pPr>
        <w:bidi/>
        <w:spacing w:after="0" w:line="360" w:lineRule="auto"/>
        <w:jc w:val="both"/>
        <w:rPr>
          <w:rFonts w:ascii="IRLotus" w:hAnsi="IRLotus" w:cs="IRLotus"/>
          <w:sz w:val="28"/>
          <w:szCs w:val="28"/>
          <w:lang w:bidi="fa-IR"/>
        </w:rPr>
      </w:pPr>
      <w:r w:rsidRPr="008B7B6D">
        <w:rPr>
          <w:rFonts w:ascii="IRLotus" w:hAnsi="IRLotus" w:cs="IRLotus"/>
          <w:sz w:val="28"/>
          <w:szCs w:val="28"/>
          <w:rtl/>
        </w:rPr>
        <w:lastRenderedPageBreak/>
        <w:t>در بخش نقد و ارزیابی کار ون در براک نیز نشان داده شد که اگرچه غالباً از نظر روش‌شناختی و مفهومی، الگویی موفق در گفت‌وگوی تطبیقی میان سنت‌های شرق و غرب ارائه می‌دهد، اما در برخی مواضع نیازمند شفافیت بیشتری است. از یک‌سو، او توانسته است مفاهیم بنیادینی همچون «حقیقت»، «شک»، و «آسکزیس» را در دو دستگاه فکری ناهمگون به‌گونه‌ای مقایسه کند که هم‌گرایی‌ها و افق‌های گفت‌وگو را نمایان سازد؛ از سوی دیگر، تحلیل او در نسبت میان تبارشناسی نیچه و تهی‌بودگی ناگارجونا، در تفکیک دلالت‌های هستی‌شناختی، روش‌شناختی، و سلوکی دو رویکرد، گاه به ساده‌سازی یا هم‌افق‌سازی مفاهیم منجر می‌شود. همچنین، تحلیل ایجاب پس از واسازی در هر یک از این دو متفکر، نیازمند تمایزگذاری‌های دقیق‌تری در</w:t>
      </w:r>
      <w:r w:rsidR="009D3B3E">
        <w:rPr>
          <w:rFonts w:ascii="IRLotus" w:hAnsi="IRLotus" w:cs="IRLotus" w:hint="cs"/>
          <w:sz w:val="28"/>
          <w:szCs w:val="28"/>
          <w:rtl/>
        </w:rPr>
        <w:t xml:space="preserve"> </w:t>
      </w:r>
      <w:r w:rsidRPr="008B7B6D">
        <w:rPr>
          <w:rFonts w:ascii="IRLotus" w:hAnsi="IRLotus" w:cs="IRLotus"/>
          <w:sz w:val="28"/>
          <w:szCs w:val="28"/>
          <w:rtl/>
        </w:rPr>
        <w:t>ساختار ایجابی است</w:t>
      </w:r>
      <w:r w:rsidRPr="008B7B6D">
        <w:rPr>
          <w:rFonts w:ascii="IRLotus" w:hAnsi="IRLotus" w:cs="IRLotus"/>
          <w:sz w:val="28"/>
          <w:szCs w:val="28"/>
          <w:lang w:bidi="fa-IR"/>
        </w:rPr>
        <w:t>.</w:t>
      </w:r>
    </w:p>
    <w:p w14:paraId="71ED4FC2" w14:textId="4EA1ADCF" w:rsidR="009A3108" w:rsidRDefault="009A3108" w:rsidP="003702B0">
      <w:pPr>
        <w:bidi/>
        <w:spacing w:after="0" w:line="360" w:lineRule="auto"/>
        <w:jc w:val="both"/>
        <w:rPr>
          <w:rFonts w:ascii="IRLotus" w:hAnsi="IRLotus" w:cs="IRLotus"/>
          <w:sz w:val="28"/>
          <w:szCs w:val="28"/>
          <w:rtl/>
        </w:rPr>
      </w:pPr>
      <w:r w:rsidRPr="008B7B6D">
        <w:rPr>
          <w:rFonts w:ascii="IRLotus" w:hAnsi="IRLotus" w:cs="IRLotus"/>
          <w:sz w:val="28"/>
          <w:szCs w:val="28"/>
          <w:rtl/>
        </w:rPr>
        <w:t xml:space="preserve">افزون بر این، نشان </w:t>
      </w:r>
      <w:r w:rsidR="009D3B3E">
        <w:rPr>
          <w:rFonts w:ascii="IRLotus" w:hAnsi="IRLotus" w:cs="IRLotus" w:hint="cs"/>
          <w:sz w:val="28"/>
          <w:szCs w:val="28"/>
          <w:rtl/>
        </w:rPr>
        <w:t>داده شد</w:t>
      </w:r>
      <w:r w:rsidRPr="008B7B6D">
        <w:rPr>
          <w:rFonts w:ascii="IRLotus" w:hAnsi="IRLotus" w:cs="IRLotus"/>
          <w:sz w:val="28"/>
          <w:szCs w:val="28"/>
          <w:rtl/>
        </w:rPr>
        <w:t xml:space="preserve"> که امکان گفت‌وگوی انتقادی و نقد متقابل میان نیچه و ناگارجونا، ظرفیتی است که در خوانش ون در براک کمتر مورد توجه قرار گرفته است. اگر تفاوت‌های روش‌شناختی و وجودی در رویکرد آن‌ها به مفاهیمی چون تهیگی، اراده، زمان، خویشتن، و ایجاب فلسفی به‌دقت شکافته شود، می‌توان به‌جای صرف تأکید بر شباهت‌ها، مجالی برای گشودگی تفکر در سای</w:t>
      </w:r>
      <w:r w:rsidR="001568EB">
        <w:rPr>
          <w:rFonts w:ascii="IRLotus" w:hAnsi="IRLotus" w:cs="IRLotus" w:hint="cs"/>
          <w:sz w:val="28"/>
          <w:szCs w:val="28"/>
          <w:rtl/>
        </w:rPr>
        <w:t>ۀ</w:t>
      </w:r>
      <w:r w:rsidRPr="008B7B6D">
        <w:rPr>
          <w:rFonts w:ascii="IRLotus" w:hAnsi="IRLotus" w:cs="IRLotus"/>
          <w:sz w:val="28"/>
          <w:szCs w:val="28"/>
          <w:rtl/>
        </w:rPr>
        <w:t xml:space="preserve"> تفاوت‌ها فراهم آورد. </w:t>
      </w:r>
    </w:p>
    <w:p w14:paraId="1BF3D2D7" w14:textId="77777777" w:rsidR="0009304E" w:rsidRDefault="0009304E" w:rsidP="0009304E">
      <w:pPr>
        <w:bidi/>
        <w:spacing w:after="0" w:line="360" w:lineRule="auto"/>
        <w:jc w:val="both"/>
        <w:rPr>
          <w:rFonts w:ascii="IRLotus" w:hAnsi="IRLotus" w:cs="IRLotus"/>
          <w:sz w:val="28"/>
          <w:szCs w:val="28"/>
        </w:rPr>
      </w:pPr>
    </w:p>
    <w:p w14:paraId="6D1C5444" w14:textId="408D9F24" w:rsidR="00295840" w:rsidRDefault="00295840" w:rsidP="008B1009">
      <w:pPr>
        <w:bidi/>
        <w:spacing w:after="0" w:line="276" w:lineRule="auto"/>
        <w:jc w:val="both"/>
        <w:rPr>
          <w:rFonts w:ascii="IRLotus" w:hAnsi="IRLotus" w:cs="IRLotus"/>
          <w:sz w:val="28"/>
          <w:szCs w:val="28"/>
          <w:rtl/>
          <w:lang w:bidi="fa-IR"/>
        </w:rPr>
      </w:pPr>
      <w:r w:rsidRPr="008B1009">
        <w:rPr>
          <w:rFonts w:ascii="IRLotus" w:hAnsi="IRLotus" w:cs="IRLotus" w:hint="cs"/>
          <w:b/>
          <w:bCs/>
          <w:sz w:val="28"/>
          <w:szCs w:val="28"/>
          <w:rtl/>
          <w:lang w:bidi="fa-IR"/>
        </w:rPr>
        <w:t>تشکر و قدردانی:</w:t>
      </w:r>
      <w:r w:rsidR="008B1009">
        <w:rPr>
          <w:rFonts w:ascii="IRLotus" w:hAnsi="IRLotus" w:cs="IRLotus" w:hint="cs"/>
          <w:sz w:val="28"/>
          <w:szCs w:val="28"/>
          <w:rtl/>
          <w:lang w:bidi="fa-IR"/>
        </w:rPr>
        <w:t xml:space="preserve"> موردی برای گزارش وجود ندارد.</w:t>
      </w:r>
    </w:p>
    <w:p w14:paraId="222B2D53" w14:textId="2089364B" w:rsidR="00295840" w:rsidRPr="00295840" w:rsidRDefault="00295840" w:rsidP="008B1009">
      <w:pPr>
        <w:bidi/>
        <w:spacing w:after="0" w:line="276" w:lineRule="auto"/>
        <w:jc w:val="both"/>
        <w:rPr>
          <w:rFonts w:ascii="IRLotus" w:hAnsi="IRLotus" w:cs="IRLotus"/>
          <w:sz w:val="28"/>
          <w:szCs w:val="28"/>
          <w:rtl/>
          <w:lang w:bidi="fa-IR"/>
        </w:rPr>
      </w:pPr>
      <w:r w:rsidRPr="00295840">
        <w:rPr>
          <w:rFonts w:ascii="IRLotus" w:hAnsi="IRLotus" w:cs="IRLotus" w:hint="cs"/>
          <w:b/>
          <w:bCs/>
          <w:sz w:val="28"/>
          <w:szCs w:val="28"/>
          <w:rtl/>
          <w:lang w:bidi="fa-IR"/>
        </w:rPr>
        <w:t>تاییدیۀ اخلاقی:</w:t>
      </w:r>
      <w:r>
        <w:rPr>
          <w:rFonts w:ascii="IRLotus" w:hAnsi="IRLotus" w:cs="IRLotus" w:hint="cs"/>
          <w:b/>
          <w:bCs/>
          <w:sz w:val="28"/>
          <w:szCs w:val="28"/>
          <w:rtl/>
          <w:lang w:bidi="fa-IR"/>
        </w:rPr>
        <w:t xml:space="preserve"> </w:t>
      </w:r>
      <w:bookmarkStart w:id="6" w:name="_Hlk200815837"/>
      <w:r>
        <w:rPr>
          <w:rFonts w:ascii="IRLotus" w:hAnsi="IRLotus" w:cs="IRLotus" w:hint="cs"/>
          <w:sz w:val="28"/>
          <w:szCs w:val="28"/>
          <w:rtl/>
          <w:lang w:bidi="fa-IR"/>
        </w:rPr>
        <w:t>موردی برای گزارش وجود ندارد.</w:t>
      </w:r>
      <w:bookmarkEnd w:id="6"/>
    </w:p>
    <w:p w14:paraId="4E49D304" w14:textId="26505349" w:rsidR="00295840" w:rsidRPr="00295840" w:rsidRDefault="00295840" w:rsidP="008B1009">
      <w:pPr>
        <w:bidi/>
        <w:spacing w:after="0" w:line="276" w:lineRule="auto"/>
        <w:jc w:val="both"/>
        <w:rPr>
          <w:rFonts w:ascii="IRLotus" w:hAnsi="IRLotus" w:cs="IRLotus"/>
          <w:b/>
          <w:bCs/>
          <w:sz w:val="28"/>
          <w:szCs w:val="28"/>
          <w:rtl/>
          <w:lang w:bidi="fa-IR"/>
        </w:rPr>
      </w:pPr>
      <w:r w:rsidRPr="00295840">
        <w:rPr>
          <w:rFonts w:ascii="IRLotus" w:hAnsi="IRLotus" w:cs="IRLotus" w:hint="cs"/>
          <w:b/>
          <w:bCs/>
          <w:sz w:val="28"/>
          <w:szCs w:val="28"/>
          <w:rtl/>
          <w:lang w:bidi="fa-IR"/>
        </w:rPr>
        <w:t>تعارض منافع:</w:t>
      </w:r>
      <w:r>
        <w:rPr>
          <w:rFonts w:ascii="IRLotus" w:hAnsi="IRLotus" w:cs="IRLotus" w:hint="cs"/>
          <w:b/>
          <w:bCs/>
          <w:sz w:val="28"/>
          <w:szCs w:val="28"/>
          <w:rtl/>
          <w:lang w:bidi="fa-IR"/>
        </w:rPr>
        <w:t xml:space="preserve"> </w:t>
      </w:r>
      <w:r>
        <w:rPr>
          <w:rFonts w:ascii="IRLotus" w:hAnsi="IRLotus" w:cs="IRLotus" w:hint="cs"/>
          <w:sz w:val="28"/>
          <w:szCs w:val="28"/>
          <w:rtl/>
          <w:lang w:bidi="fa-IR"/>
        </w:rPr>
        <w:t>موردی برای گزارش وجود ندارد.</w:t>
      </w:r>
    </w:p>
    <w:p w14:paraId="579933D3" w14:textId="21CF7487" w:rsidR="00295840" w:rsidRPr="0009304E" w:rsidRDefault="00295840" w:rsidP="008B1009">
      <w:pPr>
        <w:bidi/>
        <w:spacing w:after="0" w:line="276" w:lineRule="auto"/>
        <w:jc w:val="both"/>
        <w:rPr>
          <w:rFonts w:ascii="IRLotus" w:hAnsi="IRLotus" w:cs="IRLotus"/>
          <w:sz w:val="28"/>
          <w:szCs w:val="28"/>
          <w:rtl/>
          <w:lang w:bidi="fa-IR"/>
        </w:rPr>
      </w:pPr>
      <w:r w:rsidRPr="00295840">
        <w:rPr>
          <w:rFonts w:ascii="IRLotus" w:hAnsi="IRLotus" w:cs="IRLotus" w:hint="cs"/>
          <w:b/>
          <w:bCs/>
          <w:sz w:val="28"/>
          <w:szCs w:val="28"/>
          <w:rtl/>
          <w:lang w:bidi="fa-IR"/>
        </w:rPr>
        <w:t>سهم نویسندگان:</w:t>
      </w:r>
      <w:r>
        <w:rPr>
          <w:rFonts w:ascii="IRLotus" w:hAnsi="IRLotus" w:cs="IRLotus" w:hint="cs"/>
          <w:b/>
          <w:bCs/>
          <w:sz w:val="28"/>
          <w:szCs w:val="28"/>
          <w:rtl/>
          <w:lang w:bidi="fa-IR"/>
        </w:rPr>
        <w:t xml:space="preserve"> </w:t>
      </w:r>
      <w:r w:rsidR="0009304E">
        <w:rPr>
          <w:rFonts w:ascii="IRLotus" w:hAnsi="IRLotus" w:cs="IRLotus" w:hint="cs"/>
          <w:sz w:val="28"/>
          <w:szCs w:val="28"/>
          <w:rtl/>
          <w:lang w:bidi="fa-IR"/>
        </w:rPr>
        <w:t>علی مهدوی سولا</w:t>
      </w:r>
      <w:r w:rsidR="0009304E" w:rsidRPr="0009304E">
        <w:rPr>
          <w:rFonts w:ascii="IRLotus" w:hAnsi="IRLotus" w:cs="IRLotus"/>
          <w:sz w:val="28"/>
          <w:szCs w:val="28"/>
          <w:rtl/>
          <w:lang w:bidi="fa-IR"/>
        </w:rPr>
        <w:t xml:space="preserve"> کل امور مقاله را انجام داده است (</w:t>
      </w:r>
      <w:r w:rsidR="0009304E">
        <w:rPr>
          <w:rFonts w:ascii="IRLotus" w:hAnsi="IRLotus" w:cs="IRLotus" w:hint="cs"/>
          <w:sz w:val="28"/>
          <w:szCs w:val="28"/>
          <w:rtl/>
          <w:lang w:bidi="fa-IR"/>
        </w:rPr>
        <w:t>100</w:t>
      </w:r>
      <w:r w:rsidR="0009304E">
        <w:t>%</w:t>
      </w:r>
      <w:r w:rsidR="0009304E" w:rsidRPr="0009304E">
        <w:rPr>
          <w:rFonts w:ascii="IRLotus" w:hAnsi="IRLotus" w:cs="IRLotus"/>
          <w:sz w:val="28"/>
          <w:szCs w:val="28"/>
          <w:rtl/>
          <w:lang w:bidi="fa-IR"/>
        </w:rPr>
        <w:t>)</w:t>
      </w:r>
    </w:p>
    <w:p w14:paraId="3D15F1B7" w14:textId="7580B523" w:rsidR="00295840" w:rsidRPr="00295840" w:rsidRDefault="00295840" w:rsidP="008B1009">
      <w:pPr>
        <w:bidi/>
        <w:spacing w:after="0" w:line="276" w:lineRule="auto"/>
        <w:jc w:val="both"/>
        <w:rPr>
          <w:rFonts w:ascii="IRLotus" w:hAnsi="IRLotus" w:cs="IRLotus"/>
          <w:b/>
          <w:bCs/>
          <w:sz w:val="28"/>
          <w:szCs w:val="28"/>
          <w:rtl/>
          <w:lang w:bidi="fa-IR"/>
        </w:rPr>
      </w:pPr>
      <w:r w:rsidRPr="00295840">
        <w:rPr>
          <w:rFonts w:ascii="IRLotus" w:hAnsi="IRLotus" w:cs="IRLotus" w:hint="cs"/>
          <w:b/>
          <w:bCs/>
          <w:sz w:val="28"/>
          <w:szCs w:val="28"/>
          <w:rtl/>
          <w:lang w:bidi="fa-IR"/>
        </w:rPr>
        <w:t>منابع مالی:</w:t>
      </w:r>
      <w:r>
        <w:rPr>
          <w:rFonts w:ascii="IRLotus" w:hAnsi="IRLotus" w:cs="IRLotus" w:hint="cs"/>
          <w:b/>
          <w:bCs/>
          <w:sz w:val="28"/>
          <w:szCs w:val="28"/>
          <w:rtl/>
          <w:lang w:bidi="fa-IR"/>
        </w:rPr>
        <w:t xml:space="preserve"> </w:t>
      </w:r>
      <w:r>
        <w:rPr>
          <w:rFonts w:ascii="IRLotus" w:hAnsi="IRLotus" w:cs="IRLotus" w:hint="cs"/>
          <w:sz w:val="28"/>
          <w:szCs w:val="28"/>
          <w:rtl/>
          <w:lang w:bidi="fa-IR"/>
        </w:rPr>
        <w:t>موردی برای گزارش وجود ندارد.</w:t>
      </w:r>
    </w:p>
    <w:p w14:paraId="04238920" w14:textId="77777777" w:rsidR="00692FDC" w:rsidRPr="008B7B6D" w:rsidRDefault="00692FDC" w:rsidP="003702B0">
      <w:pPr>
        <w:bidi/>
        <w:spacing w:after="0" w:line="360" w:lineRule="auto"/>
        <w:jc w:val="both"/>
        <w:rPr>
          <w:rFonts w:ascii="IRLotus" w:hAnsi="IRLotus" w:cs="IRLotus"/>
          <w:sz w:val="28"/>
          <w:szCs w:val="28"/>
          <w:rtl/>
          <w:lang w:bidi="fa-IR"/>
        </w:rPr>
      </w:pPr>
    </w:p>
    <w:p w14:paraId="2D435161" w14:textId="370B36EC" w:rsidR="00E12BC0" w:rsidRPr="008B7B6D" w:rsidRDefault="00E12BC0" w:rsidP="003702B0">
      <w:pPr>
        <w:bidi/>
        <w:spacing w:after="0" w:line="360" w:lineRule="auto"/>
        <w:jc w:val="both"/>
        <w:rPr>
          <w:rFonts w:ascii="IRLotus" w:hAnsi="IRLotus" w:cs="IRLotus"/>
          <w:b/>
          <w:bCs/>
          <w:sz w:val="28"/>
          <w:szCs w:val="28"/>
          <w:rtl/>
          <w:lang w:bidi="fa-IR"/>
        </w:rPr>
      </w:pPr>
      <w:r w:rsidRPr="008B7B6D">
        <w:rPr>
          <w:rFonts w:ascii="IRLotus" w:hAnsi="IRLotus" w:cs="IRLotus"/>
          <w:b/>
          <w:bCs/>
          <w:sz w:val="28"/>
          <w:szCs w:val="28"/>
          <w:rtl/>
          <w:lang w:bidi="fa-IR"/>
        </w:rPr>
        <w:t>منابع</w:t>
      </w:r>
    </w:p>
    <w:p w14:paraId="2ED0F1AC" w14:textId="0C4143FC"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-Aich TK (2013). Buddha philosophy and western psychology. </w:t>
      </w:r>
      <w:r w:rsidRPr="00CB70E9">
        <w:rPr>
          <w:rFonts w:ascii="IRLotus" w:hAnsi="IRLotus" w:cs="IRLotus"/>
          <w:i/>
          <w:iCs/>
          <w:sz w:val="28"/>
          <w:szCs w:val="28"/>
        </w:rPr>
        <w:t>Indian Journal of Psychiatry</w:t>
      </w:r>
      <w:r w:rsidRPr="00CB70E9">
        <w:rPr>
          <w:rFonts w:ascii="IRLotus" w:hAnsi="IRLotus" w:cs="IRLotus"/>
          <w:sz w:val="28"/>
          <w:szCs w:val="28"/>
        </w:rPr>
        <w:t>, 55(6), 165. https://doi.org/10.4103/0019-5545.105517</w:t>
      </w:r>
    </w:p>
    <w:p w14:paraId="20D41473" w14:textId="3ED9CE06"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lastRenderedPageBreak/>
        <w:t xml:space="preserve"> -Aithal PS, Srinivasan R (2025). Comparing Upanishadic Moksha with Buddhist Nirvana: A Philosophical Inquiry. </w:t>
      </w:r>
      <w:r w:rsidRPr="00CB70E9">
        <w:rPr>
          <w:rFonts w:ascii="IRLotus" w:hAnsi="IRLotus" w:cs="IRLotus"/>
          <w:i/>
          <w:iCs/>
          <w:sz w:val="28"/>
          <w:szCs w:val="28"/>
        </w:rPr>
        <w:t>Poornaprajna International Journal of Philosophy &amp; Languages (PIJPL)</w:t>
      </w:r>
      <w:r w:rsidRPr="00CB70E9">
        <w:rPr>
          <w:rFonts w:ascii="IRLotus" w:hAnsi="IRLotus" w:cs="IRLotus"/>
          <w:sz w:val="28"/>
          <w:szCs w:val="28"/>
        </w:rPr>
        <w:t>, 2(1), 78-93.</w:t>
      </w:r>
    </w:p>
    <w:p w14:paraId="032145C4" w14:textId="44C18DDA"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-Ardebili MM (2021). Nietzsche's Encounter with Truth: An Introduction to a Monistic Dynamic Idealism. </w:t>
      </w:r>
      <w:r w:rsidRPr="00CB70E9">
        <w:rPr>
          <w:rFonts w:ascii="IRLotus" w:hAnsi="IRLotus" w:cs="IRLotus"/>
          <w:i/>
          <w:iCs/>
          <w:sz w:val="28"/>
          <w:szCs w:val="28"/>
        </w:rPr>
        <w:t>Hekmat va Falsafe</w:t>
      </w:r>
      <w:r w:rsidRPr="00CB70E9">
        <w:rPr>
          <w:rFonts w:ascii="IRLotus" w:hAnsi="IRLotus" w:cs="IRLotus"/>
          <w:sz w:val="28"/>
          <w:szCs w:val="28"/>
        </w:rPr>
        <w:t>, 66(16), 7-28.</w:t>
      </w:r>
    </w:p>
    <w:p w14:paraId="2E7E1658" w14:textId="5054F1B7"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-Clark M (1998). Nietzsche. In: Craig E, editor. </w:t>
      </w:r>
      <w:r w:rsidRPr="00CB70E9">
        <w:rPr>
          <w:rFonts w:ascii="IRLotus" w:hAnsi="IRLotus" w:cs="IRLotus"/>
          <w:i/>
          <w:iCs/>
          <w:sz w:val="28"/>
          <w:szCs w:val="28"/>
        </w:rPr>
        <w:t>Routledge Encyclopedia of Philosophy</w:t>
      </w:r>
      <w:r w:rsidRPr="00CB70E9">
        <w:rPr>
          <w:rFonts w:ascii="IRLotus" w:hAnsi="IRLotus" w:cs="IRLotus"/>
          <w:sz w:val="28"/>
          <w:szCs w:val="28"/>
        </w:rPr>
        <w:t>. Khairi M, translator. Qom: TaHa Press. [Persian]</w:t>
      </w:r>
    </w:p>
    <w:p w14:paraId="362BF2E8" w14:textId="65C9EB98"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 Everitt N, Fisher A (1994). </w:t>
      </w:r>
      <w:r w:rsidRPr="00CB70E9">
        <w:rPr>
          <w:rFonts w:ascii="IRLotus" w:hAnsi="IRLotus" w:cs="IRLotus"/>
          <w:i/>
          <w:iCs/>
          <w:sz w:val="28"/>
          <w:szCs w:val="28"/>
        </w:rPr>
        <w:t>Modern Epistemology: A New Introduction</w:t>
      </w:r>
      <w:r w:rsidRPr="00CB70E9">
        <w:rPr>
          <w:rFonts w:ascii="IRLotus" w:hAnsi="IRLotus" w:cs="IRLotus"/>
          <w:sz w:val="28"/>
          <w:szCs w:val="28"/>
        </w:rPr>
        <w:t>. London: McGraw-Hill.</w:t>
      </w:r>
    </w:p>
    <w:p w14:paraId="4F127CF5" w14:textId="0E601890"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-Foucault M (1978). Nietzsche, Genealogy, History. 139–164. https://philpapers.org/archive/FOUNGH.pdf</w:t>
      </w:r>
    </w:p>
    <w:p w14:paraId="13509235" w14:textId="3161EDE6"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-Girard D (2016). Getting Beyond Good and Evil: Reconciling Naturalism and Skepticism in Nietzsche’s Middle Period. https://doi.org/10.20381/RUOR-5714</w:t>
      </w:r>
    </w:p>
    <w:p w14:paraId="1505AE82" w14:textId="658D7D9B"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-Hinman LM (1982). Nietzsche, Metaphor, and Truth. </w:t>
      </w:r>
      <w:r w:rsidRPr="00CB70E9">
        <w:rPr>
          <w:rFonts w:ascii="IRLotus" w:hAnsi="IRLotus" w:cs="IRLotus"/>
          <w:i/>
          <w:iCs/>
          <w:sz w:val="28"/>
          <w:szCs w:val="28"/>
        </w:rPr>
        <w:t>Philosophy and Phenomenological Research</w:t>
      </w:r>
      <w:r w:rsidRPr="00CB70E9">
        <w:rPr>
          <w:rFonts w:ascii="IRLotus" w:hAnsi="IRLotus" w:cs="IRLotus"/>
          <w:sz w:val="28"/>
          <w:szCs w:val="28"/>
        </w:rPr>
        <w:t>, 43(2), 179. https://doi.org/10.2307/2107528</w:t>
      </w:r>
    </w:p>
    <w:p w14:paraId="16046DFF" w14:textId="468BAC38"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-Holmes MW (2010). </w:t>
      </w:r>
      <w:r w:rsidRPr="00CB70E9">
        <w:rPr>
          <w:rFonts w:ascii="IRLotus" w:hAnsi="IRLotus" w:cs="IRLotus"/>
          <w:i/>
          <w:iCs/>
          <w:sz w:val="28"/>
          <w:szCs w:val="28"/>
        </w:rPr>
        <w:t>The Greek New Testament: SBL edition</w:t>
      </w:r>
      <w:r w:rsidRPr="00CB70E9">
        <w:rPr>
          <w:rFonts w:ascii="IRLotus" w:hAnsi="IRLotus" w:cs="IRLotus"/>
          <w:sz w:val="28"/>
          <w:szCs w:val="28"/>
        </w:rPr>
        <w:t>. Atlanta: Society of Biblical Literature.</w:t>
      </w:r>
    </w:p>
    <w:p w14:paraId="42FC8F07" w14:textId="65B99BEC"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-Huntington CW (1989). </w:t>
      </w:r>
      <w:r w:rsidRPr="00CB70E9">
        <w:rPr>
          <w:rFonts w:ascii="IRLotus" w:hAnsi="IRLotus" w:cs="IRLotus"/>
          <w:i/>
          <w:iCs/>
          <w:sz w:val="28"/>
          <w:szCs w:val="28"/>
        </w:rPr>
        <w:t>The Emptiness of Emptiness: An Introduction to Early Indian Madhyamika</w:t>
      </w:r>
      <w:r w:rsidRPr="00CB70E9">
        <w:rPr>
          <w:rFonts w:ascii="IRLotus" w:hAnsi="IRLotus" w:cs="IRLotus"/>
          <w:sz w:val="28"/>
          <w:szCs w:val="28"/>
        </w:rPr>
        <w:t>. Wangchen N, contributor. Delhi: Motilal Banarsidass.</w:t>
      </w:r>
    </w:p>
    <w:p w14:paraId="08350A17" w14:textId="11588100" w:rsidR="00806172" w:rsidRDefault="00CB70E9" w:rsidP="00806172">
      <w:pPr>
        <w:spacing w:after="0" w:line="276" w:lineRule="auto"/>
        <w:jc w:val="both"/>
        <w:rPr>
          <w:rFonts w:ascii="IRLotus" w:hAnsi="IRLotus" w:cs="IRLotus"/>
          <w:sz w:val="28"/>
          <w:szCs w:val="28"/>
          <w:rtl/>
        </w:rPr>
      </w:pPr>
      <w:r w:rsidRPr="00CB70E9">
        <w:rPr>
          <w:rFonts w:ascii="IRLotus" w:hAnsi="IRLotus" w:cs="IRLotus"/>
          <w:sz w:val="28"/>
          <w:szCs w:val="28"/>
        </w:rPr>
        <w:t>-</w:t>
      </w:r>
      <w:r w:rsidR="00806172" w:rsidRPr="00806172">
        <w:rPr>
          <w:rFonts w:ascii="IRLotus" w:hAnsi="IRLotus" w:cs="IRLotus"/>
          <w:sz w:val="28"/>
          <w:szCs w:val="28"/>
        </w:rPr>
        <w:t>Jones RH (2020). On What is Real in N</w:t>
      </w:r>
      <w:r w:rsidR="00806172" w:rsidRPr="00806172">
        <w:rPr>
          <w:rFonts w:ascii="Cambria" w:hAnsi="Cambria" w:cs="Cambria"/>
          <w:sz w:val="28"/>
          <w:szCs w:val="28"/>
        </w:rPr>
        <w:t>ā</w:t>
      </w:r>
      <w:r w:rsidR="00806172" w:rsidRPr="00806172">
        <w:rPr>
          <w:rFonts w:ascii="IRLotus" w:hAnsi="IRLotus" w:cs="IRLotus"/>
          <w:sz w:val="28"/>
          <w:szCs w:val="28"/>
        </w:rPr>
        <w:t>g</w:t>
      </w:r>
      <w:r w:rsidR="00806172" w:rsidRPr="00806172">
        <w:rPr>
          <w:rFonts w:ascii="Cambria" w:hAnsi="Cambria" w:cs="Cambria"/>
          <w:sz w:val="28"/>
          <w:szCs w:val="28"/>
        </w:rPr>
        <w:t>ā</w:t>
      </w:r>
      <w:r w:rsidR="00806172" w:rsidRPr="00806172">
        <w:rPr>
          <w:rFonts w:ascii="IRLotus" w:hAnsi="IRLotus" w:cs="IRLotus"/>
          <w:sz w:val="28"/>
          <w:szCs w:val="28"/>
        </w:rPr>
        <w:t xml:space="preserve">rjuna’s “Middle Way.” </w:t>
      </w:r>
      <w:r w:rsidR="00806172" w:rsidRPr="00806172">
        <w:rPr>
          <w:rFonts w:ascii="IRLotus" w:hAnsi="IRLotus" w:cs="IRLotus"/>
          <w:i/>
          <w:iCs/>
          <w:sz w:val="28"/>
          <w:szCs w:val="28"/>
        </w:rPr>
        <w:t>Comparative Philosophy</w:t>
      </w:r>
      <w:r w:rsidR="00806172" w:rsidRPr="00806172">
        <w:rPr>
          <w:rFonts w:ascii="IRLotus" w:hAnsi="IRLotus" w:cs="IRLotus"/>
          <w:sz w:val="28"/>
          <w:szCs w:val="28"/>
        </w:rPr>
        <w:t>, 11(1). https://doi.org/10.31979/2151-6014(2020).110105</w:t>
      </w:r>
    </w:p>
    <w:p w14:paraId="3C42AC42" w14:textId="015DD806" w:rsidR="00CB70E9" w:rsidRPr="00CB70E9" w:rsidRDefault="00CB70E9" w:rsidP="00806172">
      <w:pPr>
        <w:spacing w:after="0" w:line="276" w:lineRule="auto"/>
        <w:jc w:val="both"/>
        <w:rPr>
          <w:rFonts w:ascii="IRLotus" w:hAnsi="IRLotus" w:cs="IRLotus"/>
          <w:sz w:val="28"/>
          <w:szCs w:val="28"/>
        </w:rPr>
      </w:pPr>
      <w:r w:rsidRPr="00CB70E9">
        <w:rPr>
          <w:rFonts w:ascii="IRLotus" w:hAnsi="IRLotus" w:cs="IRLotus"/>
          <w:sz w:val="28"/>
          <w:szCs w:val="28"/>
        </w:rPr>
        <w:t xml:space="preserve">-Kaisar MU (2024). On the cosmologies of Vedic, Sankhya and Vedantic philosophies. </w:t>
      </w:r>
      <w:r w:rsidRPr="00CB70E9">
        <w:rPr>
          <w:rFonts w:ascii="IRLotus" w:hAnsi="IRLotus" w:cs="IRLotus"/>
          <w:i/>
          <w:iCs/>
          <w:sz w:val="28"/>
          <w:szCs w:val="28"/>
        </w:rPr>
        <w:t>International Journal of Social Sciences and Humanities Invention</w:t>
      </w:r>
      <w:r w:rsidRPr="00CB70E9">
        <w:rPr>
          <w:rFonts w:ascii="IRLotus" w:hAnsi="IRLotus" w:cs="IRLotus"/>
          <w:sz w:val="28"/>
          <w:szCs w:val="28"/>
        </w:rPr>
        <w:t>, 11(4), 8123-8126.</w:t>
      </w:r>
    </w:p>
    <w:p w14:paraId="64D74368" w14:textId="08D165BE"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-Kumar B (2022). Concept of Atman (Self) in Indian Philosophy: A Review. https://doi.org/10.23880/jonam-16000344</w:t>
      </w:r>
    </w:p>
    <w:p w14:paraId="3141C80C" w14:textId="6438ED88"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lastRenderedPageBreak/>
        <w:t>-Mitcheson K (2013). The Will to Truth (pp. 59–80). Palgrave Macmillan, London. https://doi.org/10.1057/9781137357069_4</w:t>
      </w:r>
    </w:p>
    <w:p w14:paraId="43A430FA" w14:textId="735E7AF9"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-Nietzsche F (1924). </w:t>
      </w:r>
      <w:r w:rsidRPr="00CB70E9">
        <w:rPr>
          <w:rFonts w:ascii="IRLotus" w:hAnsi="IRLotus" w:cs="IRLotus"/>
          <w:i/>
          <w:iCs/>
          <w:sz w:val="28"/>
          <w:szCs w:val="28"/>
        </w:rPr>
        <w:t>The Joyful Wisdom (“La Gaya Scienza”)</w:t>
      </w:r>
      <w:r w:rsidRPr="00CB70E9">
        <w:rPr>
          <w:rFonts w:ascii="IRLotus" w:hAnsi="IRLotus" w:cs="IRLotus"/>
          <w:sz w:val="28"/>
          <w:szCs w:val="28"/>
        </w:rPr>
        <w:t xml:space="preserve">. Common T, translator; Cohn PV &amp; Petre MD, poetry translators. New York: The Macmillan Company; in </w:t>
      </w:r>
      <w:r w:rsidRPr="00CB70E9">
        <w:rPr>
          <w:rFonts w:ascii="IRLotus" w:hAnsi="IRLotus" w:cs="IRLotus"/>
          <w:i/>
          <w:iCs/>
          <w:sz w:val="28"/>
          <w:szCs w:val="28"/>
        </w:rPr>
        <w:t>The Complete Works of Friedrich Nietzsche</w:t>
      </w:r>
      <w:r w:rsidRPr="00CB70E9">
        <w:rPr>
          <w:rFonts w:ascii="IRLotus" w:hAnsi="IRLotus" w:cs="IRLotus"/>
          <w:sz w:val="28"/>
          <w:szCs w:val="28"/>
        </w:rPr>
        <w:t>, ed. Levy O.</w:t>
      </w:r>
    </w:p>
    <w:p w14:paraId="0CF7BEA4" w14:textId="014778BC"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-Nietzsche F (1996). </w:t>
      </w:r>
      <w:r w:rsidRPr="00CB70E9">
        <w:rPr>
          <w:rFonts w:ascii="IRLotus" w:hAnsi="IRLotus" w:cs="IRLotus"/>
          <w:i/>
          <w:iCs/>
          <w:sz w:val="28"/>
          <w:szCs w:val="28"/>
        </w:rPr>
        <w:t>Beyond Good and Evil</w:t>
      </w:r>
      <w:r w:rsidRPr="00CB70E9">
        <w:rPr>
          <w:rFonts w:ascii="IRLotus" w:hAnsi="IRLotus" w:cs="IRLotus"/>
          <w:sz w:val="28"/>
          <w:szCs w:val="28"/>
        </w:rPr>
        <w:t>. Ashouri D, translator. Tehran: Kharazmi. [Persian]</w:t>
      </w:r>
    </w:p>
    <w:p w14:paraId="17594890" w14:textId="2DEF6378"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 Nietzsche F (2008). </w:t>
      </w:r>
      <w:r w:rsidRPr="00CB70E9">
        <w:rPr>
          <w:rFonts w:ascii="IRLotus" w:hAnsi="IRLotus" w:cs="IRLotus"/>
          <w:i/>
          <w:iCs/>
          <w:sz w:val="28"/>
          <w:szCs w:val="28"/>
        </w:rPr>
        <w:t>Thus Spoke Zarathustra</w:t>
      </w:r>
      <w:r w:rsidRPr="00CB70E9">
        <w:rPr>
          <w:rFonts w:ascii="IRLotus" w:hAnsi="IRLotus" w:cs="IRLotus"/>
          <w:sz w:val="28"/>
          <w:szCs w:val="28"/>
        </w:rPr>
        <w:t>. Ashouri D, translator. Tehran: Agah. [Persian]</w:t>
      </w:r>
    </w:p>
    <w:p w14:paraId="57416B84" w14:textId="1BF61FF1"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-Nietzsche F (2013). </w:t>
      </w:r>
      <w:r w:rsidRPr="00CB70E9">
        <w:rPr>
          <w:rFonts w:ascii="IRLotus" w:hAnsi="IRLotus" w:cs="IRLotus"/>
          <w:i/>
          <w:iCs/>
          <w:sz w:val="28"/>
          <w:szCs w:val="28"/>
        </w:rPr>
        <w:t>On the Genealogy of Morals: A Polemic</w:t>
      </w:r>
      <w:r w:rsidRPr="00CB70E9">
        <w:rPr>
          <w:rFonts w:ascii="IRLotus" w:hAnsi="IRLotus" w:cs="IRLotus"/>
          <w:sz w:val="28"/>
          <w:szCs w:val="28"/>
        </w:rPr>
        <w:t>. Scarpitti MA, translator. London: Penguin Classics.</w:t>
      </w:r>
    </w:p>
    <w:p w14:paraId="03C6916E" w14:textId="5CA8C734"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-P</w:t>
      </w:r>
      <w:r w:rsidRPr="00CB70E9">
        <w:rPr>
          <w:rFonts w:ascii="Cambria" w:hAnsi="Cambria" w:cs="Cambria"/>
          <w:sz w:val="28"/>
          <w:szCs w:val="28"/>
        </w:rPr>
        <w:t>ä</w:t>
      </w:r>
      <w:r w:rsidRPr="00CB70E9">
        <w:rPr>
          <w:rFonts w:ascii="IRLotus" w:hAnsi="IRLotus" w:cs="IRLotus"/>
          <w:sz w:val="28"/>
          <w:szCs w:val="28"/>
        </w:rPr>
        <w:t xml:space="preserve">tzold D (2005). </w:t>
      </w:r>
      <w:r w:rsidRPr="00CB70E9">
        <w:rPr>
          <w:rFonts w:ascii="IRLotus" w:hAnsi="IRLotus" w:cs="IRLotus"/>
          <w:i/>
          <w:iCs/>
          <w:sz w:val="28"/>
          <w:szCs w:val="28"/>
        </w:rPr>
        <w:t>Die Vernunft und das Absolute</w:t>
      </w:r>
      <w:r w:rsidRPr="00CB70E9">
        <w:rPr>
          <w:rFonts w:ascii="IRLotus" w:hAnsi="IRLotus" w:cs="IRLotus"/>
          <w:sz w:val="28"/>
          <w:szCs w:val="28"/>
        </w:rPr>
        <w:t>, pp. 22–54. Stuttgart: J.B. Metzler. [German]</w:t>
      </w:r>
    </w:p>
    <w:p w14:paraId="73C5E0B4" w14:textId="54B285A8" w:rsidR="00CB70E9" w:rsidRPr="00CB70E9" w:rsidRDefault="00CB70E9" w:rsidP="00806172">
      <w:pPr>
        <w:spacing w:after="0" w:line="276" w:lineRule="auto"/>
        <w:jc w:val="both"/>
        <w:rPr>
          <w:rFonts w:ascii="IRLotus" w:hAnsi="IRLotus" w:cs="IRLotus"/>
          <w:sz w:val="28"/>
          <w:szCs w:val="28"/>
        </w:rPr>
      </w:pPr>
      <w:r w:rsidRPr="00CB70E9">
        <w:rPr>
          <w:rFonts w:ascii="IRLotus" w:hAnsi="IRLotus" w:cs="IRLotus"/>
          <w:sz w:val="28"/>
          <w:szCs w:val="28"/>
        </w:rPr>
        <w:t xml:space="preserve">- </w:t>
      </w:r>
      <w:r w:rsidR="00806172" w:rsidRPr="00806172">
        <w:rPr>
          <w:rFonts w:ascii="IRLotus" w:hAnsi="IRLotus" w:cs="IRLotus"/>
          <w:sz w:val="28"/>
          <w:szCs w:val="28"/>
        </w:rPr>
        <w:t xml:space="preserve">Panda K (2025). Indian and Western Philosophy: A Brief Comparative Study. </w:t>
      </w:r>
      <w:r w:rsidR="00806172" w:rsidRPr="00806172">
        <w:rPr>
          <w:rFonts w:ascii="IRLotus" w:hAnsi="IRLotus" w:cs="IRLotus"/>
          <w:i/>
          <w:iCs/>
          <w:sz w:val="28"/>
          <w:szCs w:val="28"/>
        </w:rPr>
        <w:t>International Journal of Multidisciplinary Horizon</w:t>
      </w:r>
      <w:r w:rsidR="00806172" w:rsidRPr="00806172">
        <w:rPr>
          <w:rFonts w:ascii="IRLotus" w:hAnsi="IRLotus" w:cs="IRLotus"/>
          <w:sz w:val="28"/>
          <w:szCs w:val="28"/>
        </w:rPr>
        <w:t>, 2(1), 41–47</w:t>
      </w:r>
      <w:r w:rsidR="00806172">
        <w:rPr>
          <w:rFonts w:ascii="IRLotus" w:hAnsi="IRLotus" w:cs="IRLotus" w:hint="cs"/>
          <w:sz w:val="28"/>
          <w:szCs w:val="28"/>
          <w:rtl/>
        </w:rPr>
        <w:t>.</w:t>
      </w:r>
    </w:p>
    <w:p w14:paraId="094A5EFE" w14:textId="11768C24"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 Pasnau R (2009). </w:t>
      </w:r>
      <w:r w:rsidRPr="00CB70E9">
        <w:rPr>
          <w:rFonts w:ascii="IRLotus" w:hAnsi="IRLotus" w:cs="IRLotus"/>
          <w:i/>
          <w:iCs/>
          <w:sz w:val="28"/>
          <w:szCs w:val="28"/>
        </w:rPr>
        <w:t>The Cambridge History of Medieval Philosophy</w:t>
      </w:r>
      <w:r w:rsidRPr="00CB70E9">
        <w:rPr>
          <w:rFonts w:ascii="IRLotus" w:hAnsi="IRLotus" w:cs="IRLotus"/>
          <w:sz w:val="28"/>
          <w:szCs w:val="28"/>
        </w:rPr>
        <w:t>. Cambridge University Press. https://doi.org/10.1017/CHOL9780521762168</w:t>
      </w:r>
    </w:p>
    <w:p w14:paraId="052AE4A8" w14:textId="22AC311C"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-Patil PG (2009). Against a Hindu God: Buddhist Philosophy of Religion in India. https://www.amazon.com/Against-Hindu-God-Buddhist-Philosophy/dp/0231142226</w:t>
      </w:r>
    </w:p>
    <w:p w14:paraId="5992C537" w14:textId="42E4B44C"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Plato (1997). </w:t>
      </w:r>
      <w:r w:rsidRPr="00CB70E9">
        <w:rPr>
          <w:rFonts w:ascii="IRLotus" w:hAnsi="IRLotus" w:cs="IRLotus"/>
          <w:i/>
          <w:iCs/>
          <w:sz w:val="28"/>
          <w:szCs w:val="28"/>
        </w:rPr>
        <w:t>Republic</w:t>
      </w:r>
      <w:r w:rsidRPr="00CB70E9">
        <w:rPr>
          <w:rFonts w:ascii="IRLotus" w:hAnsi="IRLotus" w:cs="IRLotus"/>
          <w:sz w:val="28"/>
          <w:szCs w:val="28"/>
        </w:rPr>
        <w:t xml:space="preserve"> (Grube GMA, translator; Reeve CDC, rev. ed.). In Cooper JM, editor. </w:t>
      </w:r>
      <w:r w:rsidRPr="00CB70E9">
        <w:rPr>
          <w:rFonts w:ascii="IRLotus" w:hAnsi="IRLotus" w:cs="IRLotus"/>
          <w:i/>
          <w:iCs/>
          <w:sz w:val="28"/>
          <w:szCs w:val="28"/>
        </w:rPr>
        <w:t>Plato: Complete works</w:t>
      </w:r>
      <w:r w:rsidRPr="00CB70E9">
        <w:rPr>
          <w:rFonts w:ascii="IRLotus" w:hAnsi="IRLotus" w:cs="IRLotus"/>
          <w:sz w:val="28"/>
          <w:szCs w:val="28"/>
        </w:rPr>
        <w:t xml:space="preserve"> (pp. 971–1223). Hackett Publishing. (Original work published ca. 380 B.C.E.)</w:t>
      </w:r>
    </w:p>
    <w:p w14:paraId="6EA4B40E" w14:textId="353078CE"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-Priest G (2010). The logic of the catuskoti. 1(2). https://doi.org/10.31979/2151-6014(2010).010206</w:t>
      </w:r>
    </w:p>
    <w:p w14:paraId="3F9C7E90" w14:textId="1F974D4E"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t xml:space="preserve">- Schroeder J (2000). Nagarjuna and the Doctrine of “Skillful Means.” </w:t>
      </w:r>
      <w:r w:rsidRPr="00CB70E9">
        <w:rPr>
          <w:rFonts w:ascii="IRLotus" w:hAnsi="IRLotus" w:cs="IRLotus"/>
          <w:i/>
          <w:iCs/>
          <w:sz w:val="28"/>
          <w:szCs w:val="28"/>
        </w:rPr>
        <w:t>Philosophy East and West</w:t>
      </w:r>
      <w:r w:rsidRPr="00CB70E9">
        <w:rPr>
          <w:rFonts w:ascii="IRLotus" w:hAnsi="IRLotus" w:cs="IRLotus"/>
          <w:sz w:val="28"/>
          <w:szCs w:val="28"/>
        </w:rPr>
        <w:t>, 50(4), 559–583. https://doi.org/10.1353/PEW.2000.0012</w:t>
      </w:r>
    </w:p>
    <w:p w14:paraId="71B02F5A" w14:textId="0491A5D9" w:rsidR="00CB70E9" w:rsidRPr="00CB70E9" w:rsidRDefault="00CB70E9" w:rsidP="00CB70E9">
      <w:pPr>
        <w:spacing w:after="0" w:line="276" w:lineRule="auto"/>
        <w:jc w:val="both"/>
        <w:rPr>
          <w:rFonts w:ascii="IRLotus" w:hAnsi="IRLotus" w:cs="IRLotus"/>
          <w:sz w:val="28"/>
          <w:szCs w:val="28"/>
        </w:rPr>
      </w:pPr>
      <w:r w:rsidRPr="00CB70E9">
        <w:rPr>
          <w:rFonts w:ascii="IRLotus" w:hAnsi="IRLotus" w:cs="IRLotus"/>
          <w:sz w:val="28"/>
          <w:szCs w:val="28"/>
        </w:rPr>
        <w:lastRenderedPageBreak/>
        <w:t xml:space="preserve"> - van der Braak AFM (2011). </w:t>
      </w:r>
      <w:r w:rsidRPr="00CB70E9">
        <w:rPr>
          <w:rFonts w:ascii="IRLotus" w:hAnsi="IRLotus" w:cs="IRLotus"/>
          <w:i/>
          <w:iCs/>
          <w:sz w:val="28"/>
          <w:szCs w:val="28"/>
        </w:rPr>
        <w:t>Nietzsche and Zen: Self-overcoming without a Self</w:t>
      </w:r>
      <w:r w:rsidRPr="00CB70E9">
        <w:rPr>
          <w:rFonts w:ascii="IRLotus" w:hAnsi="IRLotus" w:cs="IRLotus"/>
          <w:sz w:val="28"/>
          <w:szCs w:val="28"/>
        </w:rPr>
        <w:t>. Lanham: Lexington Books.</w:t>
      </w:r>
    </w:p>
    <w:p w14:paraId="5687A7AF" w14:textId="77777777" w:rsidR="009A00B1" w:rsidRPr="008B7B6D" w:rsidRDefault="009A00B1" w:rsidP="003702B0">
      <w:pPr>
        <w:bidi/>
        <w:spacing w:after="0" w:line="360" w:lineRule="auto"/>
        <w:jc w:val="both"/>
        <w:rPr>
          <w:rFonts w:ascii="IRLotus" w:hAnsi="IRLotus" w:cs="IRLotus"/>
          <w:sz w:val="28"/>
          <w:szCs w:val="28"/>
          <w:lang w:bidi="fa-IR"/>
        </w:rPr>
      </w:pPr>
    </w:p>
    <w:sectPr w:rsidR="009A00B1" w:rsidRPr="008B7B6D" w:rsidSect="00D51A01">
      <w:footerReference w:type="default" r:id="rId8"/>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34FD" w14:textId="77777777" w:rsidR="00111F44" w:rsidRDefault="00111F44" w:rsidP="004B31C8">
      <w:pPr>
        <w:spacing w:after="0" w:line="240" w:lineRule="auto"/>
      </w:pPr>
      <w:r>
        <w:separator/>
      </w:r>
    </w:p>
  </w:endnote>
  <w:endnote w:type="continuationSeparator" w:id="0">
    <w:p w14:paraId="3838BDD3" w14:textId="77777777" w:rsidR="00111F44" w:rsidRDefault="00111F44" w:rsidP="004B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Nazanintar">
    <w:panose1 w:val="02000500000000000000"/>
    <w:charset w:val="00"/>
    <w:family w:val="auto"/>
    <w:pitch w:val="variable"/>
    <w:sig w:usb0="800020A7" w:usb1="D000004A"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C621" w14:textId="77777777" w:rsidR="004B31C8" w:rsidRDefault="004B31C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DF5B8E2" w14:textId="77777777" w:rsidR="004B31C8" w:rsidRDefault="004B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8661" w14:textId="77777777" w:rsidR="00111F44" w:rsidRDefault="00111F44" w:rsidP="004B31C8">
      <w:pPr>
        <w:spacing w:after="0" w:line="240" w:lineRule="auto"/>
        <w:rPr>
          <w:lang w:bidi="fa-IR"/>
        </w:rPr>
      </w:pPr>
    </w:p>
  </w:footnote>
  <w:footnote w:type="continuationSeparator" w:id="0">
    <w:p w14:paraId="42353A00" w14:textId="77777777" w:rsidR="00111F44" w:rsidRDefault="00111F44" w:rsidP="004B31C8">
      <w:pPr>
        <w:spacing w:after="0" w:line="240" w:lineRule="auto"/>
      </w:pPr>
      <w:r>
        <w:continuationSeparator/>
      </w:r>
    </w:p>
  </w:footnote>
  <w:footnote w:id="1">
    <w:p w14:paraId="21D41381" w14:textId="7F1ED8EC" w:rsidR="00F22DC6" w:rsidRDefault="00F22DC6" w:rsidP="00F22DC6">
      <w:pPr>
        <w:pStyle w:val="FootnoteText"/>
        <w:bidi/>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8769F"/>
    <w:multiLevelType w:val="multilevel"/>
    <w:tmpl w:val="03C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D166B"/>
    <w:multiLevelType w:val="multilevel"/>
    <w:tmpl w:val="850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653547">
    <w:abstractNumId w:val="0"/>
  </w:num>
  <w:num w:numId="2" w16cid:durableId="121832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54"/>
    <w:rsid w:val="0000220D"/>
    <w:rsid w:val="00012D2E"/>
    <w:rsid w:val="000145A7"/>
    <w:rsid w:val="000169D4"/>
    <w:rsid w:val="00025FDA"/>
    <w:rsid w:val="00030994"/>
    <w:rsid w:val="00041634"/>
    <w:rsid w:val="000430B8"/>
    <w:rsid w:val="0005237E"/>
    <w:rsid w:val="00053198"/>
    <w:rsid w:val="00053F4B"/>
    <w:rsid w:val="00063228"/>
    <w:rsid w:val="00063795"/>
    <w:rsid w:val="0007134B"/>
    <w:rsid w:val="00073FFB"/>
    <w:rsid w:val="0008201F"/>
    <w:rsid w:val="000846A3"/>
    <w:rsid w:val="00087CD7"/>
    <w:rsid w:val="0009304E"/>
    <w:rsid w:val="00095426"/>
    <w:rsid w:val="0009763F"/>
    <w:rsid w:val="000B3E57"/>
    <w:rsid w:val="000B513C"/>
    <w:rsid w:val="000B6650"/>
    <w:rsid w:val="000C49C3"/>
    <w:rsid w:val="000C5369"/>
    <w:rsid w:val="000D292A"/>
    <w:rsid w:val="000D37F6"/>
    <w:rsid w:val="000D4484"/>
    <w:rsid w:val="000D4922"/>
    <w:rsid w:val="000D4C95"/>
    <w:rsid w:val="000E01F8"/>
    <w:rsid w:val="000E028F"/>
    <w:rsid w:val="000E4E55"/>
    <w:rsid w:val="000E6325"/>
    <w:rsid w:val="000E6884"/>
    <w:rsid w:val="000F3299"/>
    <w:rsid w:val="000F32F6"/>
    <w:rsid w:val="000F3A23"/>
    <w:rsid w:val="00101130"/>
    <w:rsid w:val="00104F31"/>
    <w:rsid w:val="00111F44"/>
    <w:rsid w:val="00113F38"/>
    <w:rsid w:val="0011555D"/>
    <w:rsid w:val="001269C3"/>
    <w:rsid w:val="00137ECD"/>
    <w:rsid w:val="00151F88"/>
    <w:rsid w:val="00153279"/>
    <w:rsid w:val="001568EB"/>
    <w:rsid w:val="0015690E"/>
    <w:rsid w:val="00163AD0"/>
    <w:rsid w:val="00173606"/>
    <w:rsid w:val="001850F4"/>
    <w:rsid w:val="00192D80"/>
    <w:rsid w:val="001974FF"/>
    <w:rsid w:val="001A32ED"/>
    <w:rsid w:val="001B0C14"/>
    <w:rsid w:val="001B4458"/>
    <w:rsid w:val="001C322C"/>
    <w:rsid w:val="001C36DA"/>
    <w:rsid w:val="001C3D97"/>
    <w:rsid w:val="001C4EDB"/>
    <w:rsid w:val="001C7F71"/>
    <w:rsid w:val="001D0DB5"/>
    <w:rsid w:val="001E0AE2"/>
    <w:rsid w:val="001E21E2"/>
    <w:rsid w:val="001E647B"/>
    <w:rsid w:val="001F4840"/>
    <w:rsid w:val="001F67BD"/>
    <w:rsid w:val="002231F2"/>
    <w:rsid w:val="00223761"/>
    <w:rsid w:val="002249DC"/>
    <w:rsid w:val="00232317"/>
    <w:rsid w:val="00240703"/>
    <w:rsid w:val="0025112F"/>
    <w:rsid w:val="00254819"/>
    <w:rsid w:val="00261D34"/>
    <w:rsid w:val="00262CAF"/>
    <w:rsid w:val="00263BBA"/>
    <w:rsid w:val="002656D8"/>
    <w:rsid w:val="002747FC"/>
    <w:rsid w:val="00277DC8"/>
    <w:rsid w:val="002902CC"/>
    <w:rsid w:val="00291A65"/>
    <w:rsid w:val="00294733"/>
    <w:rsid w:val="00295743"/>
    <w:rsid w:val="00295840"/>
    <w:rsid w:val="002A178B"/>
    <w:rsid w:val="002A555B"/>
    <w:rsid w:val="002A73FB"/>
    <w:rsid w:val="002A7907"/>
    <w:rsid w:val="002B1796"/>
    <w:rsid w:val="002B48D4"/>
    <w:rsid w:val="002C4C9D"/>
    <w:rsid w:val="002D66A0"/>
    <w:rsid w:val="002D7435"/>
    <w:rsid w:val="002E7D3C"/>
    <w:rsid w:val="002E7FFD"/>
    <w:rsid w:val="002F4AFE"/>
    <w:rsid w:val="00302D12"/>
    <w:rsid w:val="003071BB"/>
    <w:rsid w:val="00314741"/>
    <w:rsid w:val="003162F0"/>
    <w:rsid w:val="0031725E"/>
    <w:rsid w:val="00323FBC"/>
    <w:rsid w:val="003266C8"/>
    <w:rsid w:val="00327795"/>
    <w:rsid w:val="0033331B"/>
    <w:rsid w:val="00335859"/>
    <w:rsid w:val="00341C0A"/>
    <w:rsid w:val="003702B0"/>
    <w:rsid w:val="00373D00"/>
    <w:rsid w:val="00375D38"/>
    <w:rsid w:val="0038005B"/>
    <w:rsid w:val="00380A5A"/>
    <w:rsid w:val="00386508"/>
    <w:rsid w:val="003937FB"/>
    <w:rsid w:val="003A4DF5"/>
    <w:rsid w:val="003B139B"/>
    <w:rsid w:val="003B1A16"/>
    <w:rsid w:val="003C0B66"/>
    <w:rsid w:val="003C68FB"/>
    <w:rsid w:val="003E13E0"/>
    <w:rsid w:val="003E198C"/>
    <w:rsid w:val="003F4150"/>
    <w:rsid w:val="003F77F3"/>
    <w:rsid w:val="00400F9A"/>
    <w:rsid w:val="00403938"/>
    <w:rsid w:val="00405B93"/>
    <w:rsid w:val="004155EA"/>
    <w:rsid w:val="0042784E"/>
    <w:rsid w:val="0043054A"/>
    <w:rsid w:val="004367BD"/>
    <w:rsid w:val="00443DDF"/>
    <w:rsid w:val="00451B49"/>
    <w:rsid w:val="004547A5"/>
    <w:rsid w:val="0046688E"/>
    <w:rsid w:val="00466ADE"/>
    <w:rsid w:val="00470C3C"/>
    <w:rsid w:val="004720B6"/>
    <w:rsid w:val="00472398"/>
    <w:rsid w:val="004908B4"/>
    <w:rsid w:val="004A154C"/>
    <w:rsid w:val="004B31C8"/>
    <w:rsid w:val="004B3346"/>
    <w:rsid w:val="004C7B1D"/>
    <w:rsid w:val="004D508A"/>
    <w:rsid w:val="004E64D4"/>
    <w:rsid w:val="004F3A59"/>
    <w:rsid w:val="00511F8D"/>
    <w:rsid w:val="0052404D"/>
    <w:rsid w:val="00524A8A"/>
    <w:rsid w:val="00527177"/>
    <w:rsid w:val="0052763E"/>
    <w:rsid w:val="005277F5"/>
    <w:rsid w:val="00533C95"/>
    <w:rsid w:val="005503B4"/>
    <w:rsid w:val="00551C9A"/>
    <w:rsid w:val="0055431D"/>
    <w:rsid w:val="00556154"/>
    <w:rsid w:val="00556822"/>
    <w:rsid w:val="00557228"/>
    <w:rsid w:val="005625ED"/>
    <w:rsid w:val="00564A7B"/>
    <w:rsid w:val="00570365"/>
    <w:rsid w:val="005830F4"/>
    <w:rsid w:val="0058674A"/>
    <w:rsid w:val="005871B6"/>
    <w:rsid w:val="005A2032"/>
    <w:rsid w:val="005B23A1"/>
    <w:rsid w:val="005C209E"/>
    <w:rsid w:val="005C25A6"/>
    <w:rsid w:val="005D1988"/>
    <w:rsid w:val="005D3E33"/>
    <w:rsid w:val="005D5320"/>
    <w:rsid w:val="005D75B8"/>
    <w:rsid w:val="005E5178"/>
    <w:rsid w:val="005E55AC"/>
    <w:rsid w:val="005F09A0"/>
    <w:rsid w:val="005F479B"/>
    <w:rsid w:val="005F6BB8"/>
    <w:rsid w:val="005F771E"/>
    <w:rsid w:val="00612DE7"/>
    <w:rsid w:val="00614528"/>
    <w:rsid w:val="006164CD"/>
    <w:rsid w:val="0061786B"/>
    <w:rsid w:val="00623DD0"/>
    <w:rsid w:val="006318F3"/>
    <w:rsid w:val="00633B20"/>
    <w:rsid w:val="006423AB"/>
    <w:rsid w:val="00646631"/>
    <w:rsid w:val="00646D40"/>
    <w:rsid w:val="00652467"/>
    <w:rsid w:val="0065404A"/>
    <w:rsid w:val="00660496"/>
    <w:rsid w:val="00660A37"/>
    <w:rsid w:val="006627E8"/>
    <w:rsid w:val="00664B08"/>
    <w:rsid w:val="00666F33"/>
    <w:rsid w:val="0067100C"/>
    <w:rsid w:val="00674BDE"/>
    <w:rsid w:val="00681BBC"/>
    <w:rsid w:val="00691EBA"/>
    <w:rsid w:val="00692FDC"/>
    <w:rsid w:val="00695CDB"/>
    <w:rsid w:val="00696EDC"/>
    <w:rsid w:val="006B1C07"/>
    <w:rsid w:val="006C1306"/>
    <w:rsid w:val="006D7B08"/>
    <w:rsid w:val="006E2A3A"/>
    <w:rsid w:val="006F54F5"/>
    <w:rsid w:val="00703F7E"/>
    <w:rsid w:val="0070482C"/>
    <w:rsid w:val="007071FD"/>
    <w:rsid w:val="0070798B"/>
    <w:rsid w:val="00715A70"/>
    <w:rsid w:val="007237CB"/>
    <w:rsid w:val="00726581"/>
    <w:rsid w:val="00727634"/>
    <w:rsid w:val="0073233B"/>
    <w:rsid w:val="00733AEC"/>
    <w:rsid w:val="00733B37"/>
    <w:rsid w:val="0073784D"/>
    <w:rsid w:val="00744969"/>
    <w:rsid w:val="00746CEE"/>
    <w:rsid w:val="007506B9"/>
    <w:rsid w:val="007566E6"/>
    <w:rsid w:val="00772319"/>
    <w:rsid w:val="0077257A"/>
    <w:rsid w:val="00777B9D"/>
    <w:rsid w:val="00784B05"/>
    <w:rsid w:val="007867D5"/>
    <w:rsid w:val="00794B69"/>
    <w:rsid w:val="007A5CAD"/>
    <w:rsid w:val="007B0E14"/>
    <w:rsid w:val="007B3F19"/>
    <w:rsid w:val="007B4B92"/>
    <w:rsid w:val="007B5643"/>
    <w:rsid w:val="007C651D"/>
    <w:rsid w:val="007D4D78"/>
    <w:rsid w:val="007D5B7D"/>
    <w:rsid w:val="007E161A"/>
    <w:rsid w:val="007E60D1"/>
    <w:rsid w:val="007E76F7"/>
    <w:rsid w:val="007E7FDA"/>
    <w:rsid w:val="007F2DB4"/>
    <w:rsid w:val="008051C7"/>
    <w:rsid w:val="00806172"/>
    <w:rsid w:val="00812E4C"/>
    <w:rsid w:val="00812F5A"/>
    <w:rsid w:val="00817647"/>
    <w:rsid w:val="00822668"/>
    <w:rsid w:val="00824FB9"/>
    <w:rsid w:val="00825C86"/>
    <w:rsid w:val="008305E2"/>
    <w:rsid w:val="00834F20"/>
    <w:rsid w:val="00843B9B"/>
    <w:rsid w:val="00843DE2"/>
    <w:rsid w:val="00843F74"/>
    <w:rsid w:val="00866FB0"/>
    <w:rsid w:val="0087190E"/>
    <w:rsid w:val="008827A8"/>
    <w:rsid w:val="00887A48"/>
    <w:rsid w:val="008967D4"/>
    <w:rsid w:val="0089724E"/>
    <w:rsid w:val="008A1E7B"/>
    <w:rsid w:val="008A7E9A"/>
    <w:rsid w:val="008B1009"/>
    <w:rsid w:val="008B2D0C"/>
    <w:rsid w:val="008B7B6D"/>
    <w:rsid w:val="008C04A7"/>
    <w:rsid w:val="008D1123"/>
    <w:rsid w:val="008D22AA"/>
    <w:rsid w:val="008D3227"/>
    <w:rsid w:val="008D6EEC"/>
    <w:rsid w:val="008D77E7"/>
    <w:rsid w:val="008D7D0E"/>
    <w:rsid w:val="008E164B"/>
    <w:rsid w:val="008E3B2A"/>
    <w:rsid w:val="008E5732"/>
    <w:rsid w:val="008E7DDE"/>
    <w:rsid w:val="008F5C87"/>
    <w:rsid w:val="008F6D95"/>
    <w:rsid w:val="00903617"/>
    <w:rsid w:val="00915D54"/>
    <w:rsid w:val="00920799"/>
    <w:rsid w:val="00922287"/>
    <w:rsid w:val="009244D0"/>
    <w:rsid w:val="00930662"/>
    <w:rsid w:val="00931D7B"/>
    <w:rsid w:val="00933133"/>
    <w:rsid w:val="009337A2"/>
    <w:rsid w:val="009379FB"/>
    <w:rsid w:val="00963140"/>
    <w:rsid w:val="00963DE2"/>
    <w:rsid w:val="00975606"/>
    <w:rsid w:val="00977D91"/>
    <w:rsid w:val="0098102C"/>
    <w:rsid w:val="0098285B"/>
    <w:rsid w:val="00987B89"/>
    <w:rsid w:val="009938D1"/>
    <w:rsid w:val="009A00B1"/>
    <w:rsid w:val="009A1208"/>
    <w:rsid w:val="009A3108"/>
    <w:rsid w:val="009A3DB5"/>
    <w:rsid w:val="009C7524"/>
    <w:rsid w:val="009D3B3E"/>
    <w:rsid w:val="009D7272"/>
    <w:rsid w:val="009E590D"/>
    <w:rsid w:val="009F30EF"/>
    <w:rsid w:val="009F6336"/>
    <w:rsid w:val="00A0025F"/>
    <w:rsid w:val="00A0712D"/>
    <w:rsid w:val="00A179D2"/>
    <w:rsid w:val="00A35127"/>
    <w:rsid w:val="00A368C4"/>
    <w:rsid w:val="00A43557"/>
    <w:rsid w:val="00A519E1"/>
    <w:rsid w:val="00A5358F"/>
    <w:rsid w:val="00A65170"/>
    <w:rsid w:val="00A70A37"/>
    <w:rsid w:val="00A80E3A"/>
    <w:rsid w:val="00A80E67"/>
    <w:rsid w:val="00A9073E"/>
    <w:rsid w:val="00A91694"/>
    <w:rsid w:val="00A92712"/>
    <w:rsid w:val="00A93CAA"/>
    <w:rsid w:val="00AA08F9"/>
    <w:rsid w:val="00AA0BB7"/>
    <w:rsid w:val="00AA172A"/>
    <w:rsid w:val="00AA5164"/>
    <w:rsid w:val="00AA69DF"/>
    <w:rsid w:val="00AB32A8"/>
    <w:rsid w:val="00AB389E"/>
    <w:rsid w:val="00AB3FCC"/>
    <w:rsid w:val="00AB5FC6"/>
    <w:rsid w:val="00AC0D17"/>
    <w:rsid w:val="00AC2418"/>
    <w:rsid w:val="00AC6A5C"/>
    <w:rsid w:val="00AE4D4B"/>
    <w:rsid w:val="00AF2AD1"/>
    <w:rsid w:val="00B00796"/>
    <w:rsid w:val="00B02B32"/>
    <w:rsid w:val="00B03722"/>
    <w:rsid w:val="00B03FC2"/>
    <w:rsid w:val="00B11A55"/>
    <w:rsid w:val="00B13944"/>
    <w:rsid w:val="00B1733B"/>
    <w:rsid w:val="00B225CF"/>
    <w:rsid w:val="00B35237"/>
    <w:rsid w:val="00B35CA9"/>
    <w:rsid w:val="00B36384"/>
    <w:rsid w:val="00B41964"/>
    <w:rsid w:val="00B46873"/>
    <w:rsid w:val="00B50043"/>
    <w:rsid w:val="00B5164B"/>
    <w:rsid w:val="00B5316A"/>
    <w:rsid w:val="00B76980"/>
    <w:rsid w:val="00B77426"/>
    <w:rsid w:val="00B811ED"/>
    <w:rsid w:val="00B8252B"/>
    <w:rsid w:val="00B94340"/>
    <w:rsid w:val="00B9506E"/>
    <w:rsid w:val="00B96895"/>
    <w:rsid w:val="00BA1DC9"/>
    <w:rsid w:val="00BA3D63"/>
    <w:rsid w:val="00BC27AC"/>
    <w:rsid w:val="00BC5120"/>
    <w:rsid w:val="00BC58D5"/>
    <w:rsid w:val="00BD4F12"/>
    <w:rsid w:val="00BE10AE"/>
    <w:rsid w:val="00BE1B59"/>
    <w:rsid w:val="00BF17E6"/>
    <w:rsid w:val="00BF3C68"/>
    <w:rsid w:val="00C033C4"/>
    <w:rsid w:val="00C50B39"/>
    <w:rsid w:val="00C57F75"/>
    <w:rsid w:val="00C713B7"/>
    <w:rsid w:val="00C71747"/>
    <w:rsid w:val="00C729D0"/>
    <w:rsid w:val="00C77319"/>
    <w:rsid w:val="00C84AAC"/>
    <w:rsid w:val="00C86F12"/>
    <w:rsid w:val="00CA1CD2"/>
    <w:rsid w:val="00CA2C2F"/>
    <w:rsid w:val="00CA64AA"/>
    <w:rsid w:val="00CA732D"/>
    <w:rsid w:val="00CB0C5F"/>
    <w:rsid w:val="00CB2CC3"/>
    <w:rsid w:val="00CB70E9"/>
    <w:rsid w:val="00CC4826"/>
    <w:rsid w:val="00CC657A"/>
    <w:rsid w:val="00CD11B1"/>
    <w:rsid w:val="00CE30A1"/>
    <w:rsid w:val="00CE5A34"/>
    <w:rsid w:val="00CE7C15"/>
    <w:rsid w:val="00CF0266"/>
    <w:rsid w:val="00CF1331"/>
    <w:rsid w:val="00CF4E86"/>
    <w:rsid w:val="00D04D61"/>
    <w:rsid w:val="00D05988"/>
    <w:rsid w:val="00D06E6B"/>
    <w:rsid w:val="00D073C2"/>
    <w:rsid w:val="00D16479"/>
    <w:rsid w:val="00D17FDD"/>
    <w:rsid w:val="00D26056"/>
    <w:rsid w:val="00D2773C"/>
    <w:rsid w:val="00D30532"/>
    <w:rsid w:val="00D32769"/>
    <w:rsid w:val="00D34E70"/>
    <w:rsid w:val="00D3745B"/>
    <w:rsid w:val="00D41855"/>
    <w:rsid w:val="00D46545"/>
    <w:rsid w:val="00D50D12"/>
    <w:rsid w:val="00D51A01"/>
    <w:rsid w:val="00D64A11"/>
    <w:rsid w:val="00D66859"/>
    <w:rsid w:val="00D7042B"/>
    <w:rsid w:val="00D73EB4"/>
    <w:rsid w:val="00D77188"/>
    <w:rsid w:val="00D77C71"/>
    <w:rsid w:val="00D82E9C"/>
    <w:rsid w:val="00D86375"/>
    <w:rsid w:val="00D869F2"/>
    <w:rsid w:val="00D876D6"/>
    <w:rsid w:val="00D9049C"/>
    <w:rsid w:val="00D9666D"/>
    <w:rsid w:val="00DA0371"/>
    <w:rsid w:val="00DA1887"/>
    <w:rsid w:val="00DA2388"/>
    <w:rsid w:val="00DD1784"/>
    <w:rsid w:val="00DE41FA"/>
    <w:rsid w:val="00DF152A"/>
    <w:rsid w:val="00DF1E29"/>
    <w:rsid w:val="00DF2C4C"/>
    <w:rsid w:val="00E0009C"/>
    <w:rsid w:val="00E06862"/>
    <w:rsid w:val="00E10D8F"/>
    <w:rsid w:val="00E11CD0"/>
    <w:rsid w:val="00E12BC0"/>
    <w:rsid w:val="00E12D75"/>
    <w:rsid w:val="00E1434A"/>
    <w:rsid w:val="00E17762"/>
    <w:rsid w:val="00E202A1"/>
    <w:rsid w:val="00E20F21"/>
    <w:rsid w:val="00E268BB"/>
    <w:rsid w:val="00E304D2"/>
    <w:rsid w:val="00E350E0"/>
    <w:rsid w:val="00E358C1"/>
    <w:rsid w:val="00E41D48"/>
    <w:rsid w:val="00E435A2"/>
    <w:rsid w:val="00E51025"/>
    <w:rsid w:val="00E61842"/>
    <w:rsid w:val="00E61D5F"/>
    <w:rsid w:val="00E65CD9"/>
    <w:rsid w:val="00E72477"/>
    <w:rsid w:val="00E74F0D"/>
    <w:rsid w:val="00E76956"/>
    <w:rsid w:val="00E81AEA"/>
    <w:rsid w:val="00E91F7A"/>
    <w:rsid w:val="00E9562B"/>
    <w:rsid w:val="00E96AFE"/>
    <w:rsid w:val="00EB05D0"/>
    <w:rsid w:val="00EB0977"/>
    <w:rsid w:val="00EB2772"/>
    <w:rsid w:val="00EB3819"/>
    <w:rsid w:val="00EC3956"/>
    <w:rsid w:val="00ED46A6"/>
    <w:rsid w:val="00ED783D"/>
    <w:rsid w:val="00EE5357"/>
    <w:rsid w:val="00EE799C"/>
    <w:rsid w:val="00EF0B51"/>
    <w:rsid w:val="00EF15E4"/>
    <w:rsid w:val="00F006E2"/>
    <w:rsid w:val="00F008F8"/>
    <w:rsid w:val="00F045DA"/>
    <w:rsid w:val="00F048AA"/>
    <w:rsid w:val="00F07FC6"/>
    <w:rsid w:val="00F22DC6"/>
    <w:rsid w:val="00F25BD9"/>
    <w:rsid w:val="00F26945"/>
    <w:rsid w:val="00F30C08"/>
    <w:rsid w:val="00F36093"/>
    <w:rsid w:val="00F37985"/>
    <w:rsid w:val="00F37DE9"/>
    <w:rsid w:val="00F43976"/>
    <w:rsid w:val="00F4452D"/>
    <w:rsid w:val="00F4518B"/>
    <w:rsid w:val="00F47ABC"/>
    <w:rsid w:val="00F50B23"/>
    <w:rsid w:val="00F50BFA"/>
    <w:rsid w:val="00F61C4A"/>
    <w:rsid w:val="00F66D92"/>
    <w:rsid w:val="00F76AE2"/>
    <w:rsid w:val="00F81EEC"/>
    <w:rsid w:val="00F8289D"/>
    <w:rsid w:val="00F87427"/>
    <w:rsid w:val="00F8771B"/>
    <w:rsid w:val="00F93F11"/>
    <w:rsid w:val="00F959FD"/>
    <w:rsid w:val="00F96D91"/>
    <w:rsid w:val="00FA07A9"/>
    <w:rsid w:val="00FA3764"/>
    <w:rsid w:val="00FB0323"/>
    <w:rsid w:val="00FB0A2A"/>
    <w:rsid w:val="00FB0D3E"/>
    <w:rsid w:val="00FC2D32"/>
    <w:rsid w:val="00FD2C27"/>
    <w:rsid w:val="00FE52C2"/>
    <w:rsid w:val="00FE6EE3"/>
    <w:rsid w:val="00FF3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36E1"/>
  <w15:chartTrackingRefBased/>
  <w15:docId w15:val="{FFD3A728-FE7A-4CB9-AA00-6C2EAD62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54"/>
    <w:rPr>
      <w:rFonts w:eastAsiaTheme="majorEastAsia" w:cstheme="majorBidi"/>
      <w:color w:val="272727" w:themeColor="text1" w:themeTint="D8"/>
    </w:rPr>
  </w:style>
  <w:style w:type="paragraph" w:styleId="Title">
    <w:name w:val="Title"/>
    <w:basedOn w:val="Normal"/>
    <w:next w:val="Normal"/>
    <w:link w:val="TitleChar"/>
    <w:uiPriority w:val="10"/>
    <w:qFormat/>
    <w:rsid w:val="0091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54"/>
    <w:pPr>
      <w:spacing w:before="160"/>
      <w:jc w:val="center"/>
    </w:pPr>
    <w:rPr>
      <w:i/>
      <w:iCs/>
      <w:color w:val="404040" w:themeColor="text1" w:themeTint="BF"/>
    </w:rPr>
  </w:style>
  <w:style w:type="character" w:customStyle="1" w:styleId="QuoteChar">
    <w:name w:val="Quote Char"/>
    <w:basedOn w:val="DefaultParagraphFont"/>
    <w:link w:val="Quote"/>
    <w:uiPriority w:val="29"/>
    <w:rsid w:val="00915D54"/>
    <w:rPr>
      <w:i/>
      <w:iCs/>
      <w:color w:val="404040" w:themeColor="text1" w:themeTint="BF"/>
    </w:rPr>
  </w:style>
  <w:style w:type="paragraph" w:styleId="ListParagraph">
    <w:name w:val="List Paragraph"/>
    <w:basedOn w:val="Normal"/>
    <w:uiPriority w:val="34"/>
    <w:qFormat/>
    <w:rsid w:val="00915D54"/>
    <w:pPr>
      <w:ind w:left="720"/>
      <w:contextualSpacing/>
    </w:pPr>
  </w:style>
  <w:style w:type="character" w:styleId="IntenseEmphasis">
    <w:name w:val="Intense Emphasis"/>
    <w:basedOn w:val="DefaultParagraphFont"/>
    <w:uiPriority w:val="21"/>
    <w:qFormat/>
    <w:rsid w:val="00915D54"/>
    <w:rPr>
      <w:i/>
      <w:iCs/>
      <w:color w:val="2F5496" w:themeColor="accent1" w:themeShade="BF"/>
    </w:rPr>
  </w:style>
  <w:style w:type="paragraph" w:styleId="IntenseQuote">
    <w:name w:val="Intense Quote"/>
    <w:basedOn w:val="Normal"/>
    <w:next w:val="Normal"/>
    <w:link w:val="IntenseQuoteChar"/>
    <w:uiPriority w:val="30"/>
    <w:qFormat/>
    <w:rsid w:val="00915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D54"/>
    <w:rPr>
      <w:i/>
      <w:iCs/>
      <w:color w:val="2F5496" w:themeColor="accent1" w:themeShade="BF"/>
    </w:rPr>
  </w:style>
  <w:style w:type="character" w:styleId="IntenseReference">
    <w:name w:val="Intense Reference"/>
    <w:basedOn w:val="DefaultParagraphFont"/>
    <w:uiPriority w:val="32"/>
    <w:qFormat/>
    <w:rsid w:val="00915D54"/>
    <w:rPr>
      <w:b/>
      <w:bCs/>
      <w:smallCaps/>
      <w:color w:val="2F5496" w:themeColor="accent1" w:themeShade="BF"/>
      <w:spacing w:val="5"/>
    </w:rPr>
  </w:style>
  <w:style w:type="paragraph" w:styleId="Header">
    <w:name w:val="header"/>
    <w:basedOn w:val="Normal"/>
    <w:link w:val="HeaderChar"/>
    <w:uiPriority w:val="99"/>
    <w:unhideWhenUsed/>
    <w:rsid w:val="004B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1C8"/>
  </w:style>
  <w:style w:type="paragraph" w:styleId="Footer">
    <w:name w:val="footer"/>
    <w:basedOn w:val="Normal"/>
    <w:link w:val="FooterChar"/>
    <w:uiPriority w:val="99"/>
    <w:unhideWhenUsed/>
    <w:rsid w:val="004B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C8"/>
  </w:style>
  <w:style w:type="paragraph" w:styleId="NormalWeb">
    <w:name w:val="Normal (Web)"/>
    <w:basedOn w:val="Normal"/>
    <w:uiPriority w:val="99"/>
    <w:semiHidden/>
    <w:unhideWhenUsed/>
    <w:rsid w:val="00D3745B"/>
    <w:rPr>
      <w:rFonts w:ascii="Times New Roman" w:hAnsi="Times New Roman" w:cs="Times New Roman"/>
    </w:rPr>
  </w:style>
  <w:style w:type="paragraph" w:styleId="FootnoteText">
    <w:name w:val="footnote text"/>
    <w:basedOn w:val="Normal"/>
    <w:link w:val="FootnoteTextChar"/>
    <w:uiPriority w:val="99"/>
    <w:semiHidden/>
    <w:unhideWhenUsed/>
    <w:rsid w:val="00F22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DC6"/>
    <w:rPr>
      <w:sz w:val="20"/>
      <w:szCs w:val="20"/>
    </w:rPr>
  </w:style>
  <w:style w:type="character" w:styleId="FootnoteReference">
    <w:name w:val="footnote reference"/>
    <w:basedOn w:val="DefaultParagraphFont"/>
    <w:uiPriority w:val="99"/>
    <w:semiHidden/>
    <w:unhideWhenUsed/>
    <w:rsid w:val="00F22DC6"/>
    <w:rPr>
      <w:vertAlign w:val="superscript"/>
    </w:rPr>
  </w:style>
  <w:style w:type="character" w:styleId="Hyperlink">
    <w:name w:val="Hyperlink"/>
    <w:basedOn w:val="DefaultParagraphFont"/>
    <w:uiPriority w:val="99"/>
    <w:unhideWhenUsed/>
    <w:rsid w:val="005F771E"/>
    <w:rPr>
      <w:color w:val="0563C1" w:themeColor="hyperlink"/>
      <w:u w:val="single"/>
    </w:rPr>
  </w:style>
  <w:style w:type="character" w:styleId="UnresolvedMention">
    <w:name w:val="Unresolved Mention"/>
    <w:basedOn w:val="DefaultParagraphFont"/>
    <w:uiPriority w:val="99"/>
    <w:semiHidden/>
    <w:unhideWhenUsed/>
    <w:rsid w:val="005F771E"/>
    <w:rPr>
      <w:color w:val="605E5C"/>
      <w:shd w:val="clear" w:color="auto" w:fill="E1DFDD"/>
    </w:rPr>
  </w:style>
  <w:style w:type="paragraph" w:styleId="EndnoteText">
    <w:name w:val="endnote text"/>
    <w:basedOn w:val="Normal"/>
    <w:link w:val="EndnoteTextChar"/>
    <w:uiPriority w:val="99"/>
    <w:semiHidden/>
    <w:unhideWhenUsed/>
    <w:rsid w:val="007D5B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5B7D"/>
    <w:rPr>
      <w:sz w:val="20"/>
      <w:szCs w:val="20"/>
    </w:rPr>
  </w:style>
  <w:style w:type="character" w:styleId="EndnoteReference">
    <w:name w:val="endnote reference"/>
    <w:basedOn w:val="DefaultParagraphFont"/>
    <w:uiPriority w:val="99"/>
    <w:semiHidden/>
    <w:unhideWhenUsed/>
    <w:rsid w:val="007D5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3934">
      <w:bodyDiv w:val="1"/>
      <w:marLeft w:val="0"/>
      <w:marRight w:val="0"/>
      <w:marTop w:val="0"/>
      <w:marBottom w:val="0"/>
      <w:divBdr>
        <w:top w:val="none" w:sz="0" w:space="0" w:color="auto"/>
        <w:left w:val="none" w:sz="0" w:space="0" w:color="auto"/>
        <w:bottom w:val="none" w:sz="0" w:space="0" w:color="auto"/>
        <w:right w:val="none" w:sz="0" w:space="0" w:color="auto"/>
      </w:divBdr>
      <w:divsChild>
        <w:div w:id="1927837514">
          <w:marLeft w:val="0"/>
          <w:marRight w:val="0"/>
          <w:marTop w:val="0"/>
          <w:marBottom w:val="0"/>
          <w:divBdr>
            <w:top w:val="none" w:sz="0" w:space="0" w:color="auto"/>
            <w:left w:val="none" w:sz="0" w:space="0" w:color="auto"/>
            <w:bottom w:val="none" w:sz="0" w:space="0" w:color="auto"/>
            <w:right w:val="none" w:sz="0" w:space="0" w:color="auto"/>
          </w:divBdr>
        </w:div>
      </w:divsChild>
    </w:div>
    <w:div w:id="44179077">
      <w:bodyDiv w:val="1"/>
      <w:marLeft w:val="0"/>
      <w:marRight w:val="0"/>
      <w:marTop w:val="0"/>
      <w:marBottom w:val="0"/>
      <w:divBdr>
        <w:top w:val="none" w:sz="0" w:space="0" w:color="auto"/>
        <w:left w:val="none" w:sz="0" w:space="0" w:color="auto"/>
        <w:bottom w:val="none" w:sz="0" w:space="0" w:color="auto"/>
        <w:right w:val="none" w:sz="0" w:space="0" w:color="auto"/>
      </w:divBdr>
      <w:divsChild>
        <w:div w:id="1136989606">
          <w:marLeft w:val="0"/>
          <w:marRight w:val="0"/>
          <w:marTop w:val="0"/>
          <w:marBottom w:val="0"/>
          <w:divBdr>
            <w:top w:val="none" w:sz="0" w:space="0" w:color="auto"/>
            <w:left w:val="none" w:sz="0" w:space="0" w:color="auto"/>
            <w:bottom w:val="none" w:sz="0" w:space="0" w:color="auto"/>
            <w:right w:val="none" w:sz="0" w:space="0" w:color="auto"/>
          </w:divBdr>
        </w:div>
      </w:divsChild>
    </w:div>
    <w:div w:id="51080357">
      <w:bodyDiv w:val="1"/>
      <w:marLeft w:val="0"/>
      <w:marRight w:val="0"/>
      <w:marTop w:val="0"/>
      <w:marBottom w:val="0"/>
      <w:divBdr>
        <w:top w:val="none" w:sz="0" w:space="0" w:color="auto"/>
        <w:left w:val="none" w:sz="0" w:space="0" w:color="auto"/>
        <w:bottom w:val="none" w:sz="0" w:space="0" w:color="auto"/>
        <w:right w:val="none" w:sz="0" w:space="0" w:color="auto"/>
      </w:divBdr>
      <w:divsChild>
        <w:div w:id="10009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00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08956">
      <w:bodyDiv w:val="1"/>
      <w:marLeft w:val="0"/>
      <w:marRight w:val="0"/>
      <w:marTop w:val="0"/>
      <w:marBottom w:val="0"/>
      <w:divBdr>
        <w:top w:val="none" w:sz="0" w:space="0" w:color="auto"/>
        <w:left w:val="none" w:sz="0" w:space="0" w:color="auto"/>
        <w:bottom w:val="none" w:sz="0" w:space="0" w:color="auto"/>
        <w:right w:val="none" w:sz="0" w:space="0" w:color="auto"/>
      </w:divBdr>
      <w:divsChild>
        <w:div w:id="596059175">
          <w:marLeft w:val="0"/>
          <w:marRight w:val="0"/>
          <w:marTop w:val="0"/>
          <w:marBottom w:val="0"/>
          <w:divBdr>
            <w:top w:val="none" w:sz="0" w:space="0" w:color="auto"/>
            <w:left w:val="none" w:sz="0" w:space="0" w:color="auto"/>
            <w:bottom w:val="none" w:sz="0" w:space="0" w:color="auto"/>
            <w:right w:val="none" w:sz="0" w:space="0" w:color="auto"/>
          </w:divBdr>
        </w:div>
      </w:divsChild>
    </w:div>
    <w:div w:id="134374543">
      <w:bodyDiv w:val="1"/>
      <w:marLeft w:val="0"/>
      <w:marRight w:val="0"/>
      <w:marTop w:val="0"/>
      <w:marBottom w:val="0"/>
      <w:divBdr>
        <w:top w:val="none" w:sz="0" w:space="0" w:color="auto"/>
        <w:left w:val="none" w:sz="0" w:space="0" w:color="auto"/>
        <w:bottom w:val="none" w:sz="0" w:space="0" w:color="auto"/>
        <w:right w:val="none" w:sz="0" w:space="0" w:color="auto"/>
      </w:divBdr>
    </w:div>
    <w:div w:id="196890588">
      <w:bodyDiv w:val="1"/>
      <w:marLeft w:val="0"/>
      <w:marRight w:val="0"/>
      <w:marTop w:val="0"/>
      <w:marBottom w:val="0"/>
      <w:divBdr>
        <w:top w:val="none" w:sz="0" w:space="0" w:color="auto"/>
        <w:left w:val="none" w:sz="0" w:space="0" w:color="auto"/>
        <w:bottom w:val="none" w:sz="0" w:space="0" w:color="auto"/>
        <w:right w:val="none" w:sz="0" w:space="0" w:color="auto"/>
      </w:divBdr>
    </w:div>
    <w:div w:id="234050531">
      <w:bodyDiv w:val="1"/>
      <w:marLeft w:val="0"/>
      <w:marRight w:val="0"/>
      <w:marTop w:val="0"/>
      <w:marBottom w:val="0"/>
      <w:divBdr>
        <w:top w:val="none" w:sz="0" w:space="0" w:color="auto"/>
        <w:left w:val="none" w:sz="0" w:space="0" w:color="auto"/>
        <w:bottom w:val="none" w:sz="0" w:space="0" w:color="auto"/>
        <w:right w:val="none" w:sz="0" w:space="0" w:color="auto"/>
      </w:divBdr>
      <w:divsChild>
        <w:div w:id="2033455639">
          <w:marLeft w:val="0"/>
          <w:marRight w:val="0"/>
          <w:marTop w:val="0"/>
          <w:marBottom w:val="0"/>
          <w:divBdr>
            <w:top w:val="none" w:sz="0" w:space="0" w:color="auto"/>
            <w:left w:val="none" w:sz="0" w:space="0" w:color="auto"/>
            <w:bottom w:val="none" w:sz="0" w:space="0" w:color="auto"/>
            <w:right w:val="none" w:sz="0" w:space="0" w:color="auto"/>
          </w:divBdr>
        </w:div>
      </w:divsChild>
    </w:div>
    <w:div w:id="244917805">
      <w:bodyDiv w:val="1"/>
      <w:marLeft w:val="0"/>
      <w:marRight w:val="0"/>
      <w:marTop w:val="0"/>
      <w:marBottom w:val="0"/>
      <w:divBdr>
        <w:top w:val="none" w:sz="0" w:space="0" w:color="auto"/>
        <w:left w:val="none" w:sz="0" w:space="0" w:color="auto"/>
        <w:bottom w:val="none" w:sz="0" w:space="0" w:color="auto"/>
        <w:right w:val="none" w:sz="0" w:space="0" w:color="auto"/>
      </w:divBdr>
    </w:div>
    <w:div w:id="278412046">
      <w:bodyDiv w:val="1"/>
      <w:marLeft w:val="0"/>
      <w:marRight w:val="0"/>
      <w:marTop w:val="0"/>
      <w:marBottom w:val="0"/>
      <w:divBdr>
        <w:top w:val="none" w:sz="0" w:space="0" w:color="auto"/>
        <w:left w:val="none" w:sz="0" w:space="0" w:color="auto"/>
        <w:bottom w:val="none" w:sz="0" w:space="0" w:color="auto"/>
        <w:right w:val="none" w:sz="0" w:space="0" w:color="auto"/>
      </w:divBdr>
    </w:div>
    <w:div w:id="288784250">
      <w:bodyDiv w:val="1"/>
      <w:marLeft w:val="0"/>
      <w:marRight w:val="0"/>
      <w:marTop w:val="0"/>
      <w:marBottom w:val="0"/>
      <w:divBdr>
        <w:top w:val="none" w:sz="0" w:space="0" w:color="auto"/>
        <w:left w:val="none" w:sz="0" w:space="0" w:color="auto"/>
        <w:bottom w:val="none" w:sz="0" w:space="0" w:color="auto"/>
        <w:right w:val="none" w:sz="0" w:space="0" w:color="auto"/>
      </w:divBdr>
      <w:divsChild>
        <w:div w:id="1682856543">
          <w:marLeft w:val="0"/>
          <w:marRight w:val="0"/>
          <w:marTop w:val="0"/>
          <w:marBottom w:val="0"/>
          <w:divBdr>
            <w:top w:val="none" w:sz="0" w:space="0" w:color="auto"/>
            <w:left w:val="none" w:sz="0" w:space="0" w:color="auto"/>
            <w:bottom w:val="none" w:sz="0" w:space="0" w:color="auto"/>
            <w:right w:val="none" w:sz="0" w:space="0" w:color="auto"/>
          </w:divBdr>
        </w:div>
      </w:divsChild>
    </w:div>
    <w:div w:id="296882935">
      <w:bodyDiv w:val="1"/>
      <w:marLeft w:val="0"/>
      <w:marRight w:val="0"/>
      <w:marTop w:val="0"/>
      <w:marBottom w:val="0"/>
      <w:divBdr>
        <w:top w:val="none" w:sz="0" w:space="0" w:color="auto"/>
        <w:left w:val="none" w:sz="0" w:space="0" w:color="auto"/>
        <w:bottom w:val="none" w:sz="0" w:space="0" w:color="auto"/>
        <w:right w:val="none" w:sz="0" w:space="0" w:color="auto"/>
      </w:divBdr>
    </w:div>
    <w:div w:id="368260556">
      <w:bodyDiv w:val="1"/>
      <w:marLeft w:val="0"/>
      <w:marRight w:val="0"/>
      <w:marTop w:val="0"/>
      <w:marBottom w:val="0"/>
      <w:divBdr>
        <w:top w:val="none" w:sz="0" w:space="0" w:color="auto"/>
        <w:left w:val="none" w:sz="0" w:space="0" w:color="auto"/>
        <w:bottom w:val="none" w:sz="0" w:space="0" w:color="auto"/>
        <w:right w:val="none" w:sz="0" w:space="0" w:color="auto"/>
      </w:divBdr>
      <w:divsChild>
        <w:div w:id="1934237582">
          <w:marLeft w:val="0"/>
          <w:marRight w:val="0"/>
          <w:marTop w:val="0"/>
          <w:marBottom w:val="0"/>
          <w:divBdr>
            <w:top w:val="none" w:sz="0" w:space="0" w:color="auto"/>
            <w:left w:val="none" w:sz="0" w:space="0" w:color="auto"/>
            <w:bottom w:val="none" w:sz="0" w:space="0" w:color="auto"/>
            <w:right w:val="none" w:sz="0" w:space="0" w:color="auto"/>
          </w:divBdr>
        </w:div>
      </w:divsChild>
    </w:div>
    <w:div w:id="399450340">
      <w:bodyDiv w:val="1"/>
      <w:marLeft w:val="0"/>
      <w:marRight w:val="0"/>
      <w:marTop w:val="0"/>
      <w:marBottom w:val="0"/>
      <w:divBdr>
        <w:top w:val="none" w:sz="0" w:space="0" w:color="auto"/>
        <w:left w:val="none" w:sz="0" w:space="0" w:color="auto"/>
        <w:bottom w:val="none" w:sz="0" w:space="0" w:color="auto"/>
        <w:right w:val="none" w:sz="0" w:space="0" w:color="auto"/>
      </w:divBdr>
    </w:div>
    <w:div w:id="404837814">
      <w:bodyDiv w:val="1"/>
      <w:marLeft w:val="0"/>
      <w:marRight w:val="0"/>
      <w:marTop w:val="0"/>
      <w:marBottom w:val="0"/>
      <w:divBdr>
        <w:top w:val="none" w:sz="0" w:space="0" w:color="auto"/>
        <w:left w:val="none" w:sz="0" w:space="0" w:color="auto"/>
        <w:bottom w:val="none" w:sz="0" w:space="0" w:color="auto"/>
        <w:right w:val="none" w:sz="0" w:space="0" w:color="auto"/>
      </w:divBdr>
      <w:divsChild>
        <w:div w:id="418795513">
          <w:marLeft w:val="0"/>
          <w:marRight w:val="0"/>
          <w:marTop w:val="0"/>
          <w:marBottom w:val="0"/>
          <w:divBdr>
            <w:top w:val="none" w:sz="0" w:space="0" w:color="auto"/>
            <w:left w:val="none" w:sz="0" w:space="0" w:color="auto"/>
            <w:bottom w:val="none" w:sz="0" w:space="0" w:color="auto"/>
            <w:right w:val="none" w:sz="0" w:space="0" w:color="auto"/>
          </w:divBdr>
        </w:div>
      </w:divsChild>
    </w:div>
    <w:div w:id="458305671">
      <w:bodyDiv w:val="1"/>
      <w:marLeft w:val="0"/>
      <w:marRight w:val="0"/>
      <w:marTop w:val="0"/>
      <w:marBottom w:val="0"/>
      <w:divBdr>
        <w:top w:val="none" w:sz="0" w:space="0" w:color="auto"/>
        <w:left w:val="none" w:sz="0" w:space="0" w:color="auto"/>
        <w:bottom w:val="none" w:sz="0" w:space="0" w:color="auto"/>
        <w:right w:val="none" w:sz="0" w:space="0" w:color="auto"/>
      </w:divBdr>
      <w:divsChild>
        <w:div w:id="1497652788">
          <w:marLeft w:val="0"/>
          <w:marRight w:val="0"/>
          <w:marTop w:val="0"/>
          <w:marBottom w:val="0"/>
          <w:divBdr>
            <w:top w:val="none" w:sz="0" w:space="0" w:color="auto"/>
            <w:left w:val="none" w:sz="0" w:space="0" w:color="auto"/>
            <w:bottom w:val="none" w:sz="0" w:space="0" w:color="auto"/>
            <w:right w:val="none" w:sz="0" w:space="0" w:color="auto"/>
          </w:divBdr>
        </w:div>
      </w:divsChild>
    </w:div>
    <w:div w:id="480662847">
      <w:bodyDiv w:val="1"/>
      <w:marLeft w:val="0"/>
      <w:marRight w:val="0"/>
      <w:marTop w:val="0"/>
      <w:marBottom w:val="0"/>
      <w:divBdr>
        <w:top w:val="none" w:sz="0" w:space="0" w:color="auto"/>
        <w:left w:val="none" w:sz="0" w:space="0" w:color="auto"/>
        <w:bottom w:val="none" w:sz="0" w:space="0" w:color="auto"/>
        <w:right w:val="none" w:sz="0" w:space="0" w:color="auto"/>
      </w:divBdr>
    </w:div>
    <w:div w:id="493225846">
      <w:bodyDiv w:val="1"/>
      <w:marLeft w:val="0"/>
      <w:marRight w:val="0"/>
      <w:marTop w:val="0"/>
      <w:marBottom w:val="0"/>
      <w:divBdr>
        <w:top w:val="none" w:sz="0" w:space="0" w:color="auto"/>
        <w:left w:val="none" w:sz="0" w:space="0" w:color="auto"/>
        <w:bottom w:val="none" w:sz="0" w:space="0" w:color="auto"/>
        <w:right w:val="none" w:sz="0" w:space="0" w:color="auto"/>
      </w:divBdr>
      <w:divsChild>
        <w:div w:id="581260258">
          <w:marLeft w:val="0"/>
          <w:marRight w:val="0"/>
          <w:marTop w:val="0"/>
          <w:marBottom w:val="0"/>
          <w:divBdr>
            <w:top w:val="none" w:sz="0" w:space="0" w:color="auto"/>
            <w:left w:val="none" w:sz="0" w:space="0" w:color="auto"/>
            <w:bottom w:val="none" w:sz="0" w:space="0" w:color="auto"/>
            <w:right w:val="none" w:sz="0" w:space="0" w:color="auto"/>
          </w:divBdr>
        </w:div>
      </w:divsChild>
    </w:div>
    <w:div w:id="522398227">
      <w:bodyDiv w:val="1"/>
      <w:marLeft w:val="0"/>
      <w:marRight w:val="0"/>
      <w:marTop w:val="0"/>
      <w:marBottom w:val="0"/>
      <w:divBdr>
        <w:top w:val="none" w:sz="0" w:space="0" w:color="auto"/>
        <w:left w:val="none" w:sz="0" w:space="0" w:color="auto"/>
        <w:bottom w:val="none" w:sz="0" w:space="0" w:color="auto"/>
        <w:right w:val="none" w:sz="0" w:space="0" w:color="auto"/>
      </w:divBdr>
    </w:div>
    <w:div w:id="579363841">
      <w:bodyDiv w:val="1"/>
      <w:marLeft w:val="0"/>
      <w:marRight w:val="0"/>
      <w:marTop w:val="0"/>
      <w:marBottom w:val="0"/>
      <w:divBdr>
        <w:top w:val="none" w:sz="0" w:space="0" w:color="auto"/>
        <w:left w:val="none" w:sz="0" w:space="0" w:color="auto"/>
        <w:bottom w:val="none" w:sz="0" w:space="0" w:color="auto"/>
        <w:right w:val="none" w:sz="0" w:space="0" w:color="auto"/>
      </w:divBdr>
      <w:divsChild>
        <w:div w:id="619846352">
          <w:marLeft w:val="0"/>
          <w:marRight w:val="0"/>
          <w:marTop w:val="0"/>
          <w:marBottom w:val="0"/>
          <w:divBdr>
            <w:top w:val="none" w:sz="0" w:space="0" w:color="auto"/>
            <w:left w:val="none" w:sz="0" w:space="0" w:color="auto"/>
            <w:bottom w:val="none" w:sz="0" w:space="0" w:color="auto"/>
            <w:right w:val="none" w:sz="0" w:space="0" w:color="auto"/>
          </w:divBdr>
        </w:div>
      </w:divsChild>
    </w:div>
    <w:div w:id="587427764">
      <w:bodyDiv w:val="1"/>
      <w:marLeft w:val="0"/>
      <w:marRight w:val="0"/>
      <w:marTop w:val="0"/>
      <w:marBottom w:val="0"/>
      <w:divBdr>
        <w:top w:val="none" w:sz="0" w:space="0" w:color="auto"/>
        <w:left w:val="none" w:sz="0" w:space="0" w:color="auto"/>
        <w:bottom w:val="none" w:sz="0" w:space="0" w:color="auto"/>
        <w:right w:val="none" w:sz="0" w:space="0" w:color="auto"/>
      </w:divBdr>
    </w:div>
    <w:div w:id="633173600">
      <w:bodyDiv w:val="1"/>
      <w:marLeft w:val="0"/>
      <w:marRight w:val="0"/>
      <w:marTop w:val="0"/>
      <w:marBottom w:val="0"/>
      <w:divBdr>
        <w:top w:val="none" w:sz="0" w:space="0" w:color="auto"/>
        <w:left w:val="none" w:sz="0" w:space="0" w:color="auto"/>
        <w:bottom w:val="none" w:sz="0" w:space="0" w:color="auto"/>
        <w:right w:val="none" w:sz="0" w:space="0" w:color="auto"/>
      </w:divBdr>
    </w:div>
    <w:div w:id="660814469">
      <w:bodyDiv w:val="1"/>
      <w:marLeft w:val="0"/>
      <w:marRight w:val="0"/>
      <w:marTop w:val="0"/>
      <w:marBottom w:val="0"/>
      <w:divBdr>
        <w:top w:val="none" w:sz="0" w:space="0" w:color="auto"/>
        <w:left w:val="none" w:sz="0" w:space="0" w:color="auto"/>
        <w:bottom w:val="none" w:sz="0" w:space="0" w:color="auto"/>
        <w:right w:val="none" w:sz="0" w:space="0" w:color="auto"/>
      </w:divBdr>
    </w:div>
    <w:div w:id="760759090">
      <w:bodyDiv w:val="1"/>
      <w:marLeft w:val="0"/>
      <w:marRight w:val="0"/>
      <w:marTop w:val="0"/>
      <w:marBottom w:val="0"/>
      <w:divBdr>
        <w:top w:val="none" w:sz="0" w:space="0" w:color="auto"/>
        <w:left w:val="none" w:sz="0" w:space="0" w:color="auto"/>
        <w:bottom w:val="none" w:sz="0" w:space="0" w:color="auto"/>
        <w:right w:val="none" w:sz="0" w:space="0" w:color="auto"/>
      </w:divBdr>
    </w:div>
    <w:div w:id="791509777">
      <w:bodyDiv w:val="1"/>
      <w:marLeft w:val="0"/>
      <w:marRight w:val="0"/>
      <w:marTop w:val="0"/>
      <w:marBottom w:val="0"/>
      <w:divBdr>
        <w:top w:val="none" w:sz="0" w:space="0" w:color="auto"/>
        <w:left w:val="none" w:sz="0" w:space="0" w:color="auto"/>
        <w:bottom w:val="none" w:sz="0" w:space="0" w:color="auto"/>
        <w:right w:val="none" w:sz="0" w:space="0" w:color="auto"/>
      </w:divBdr>
    </w:div>
    <w:div w:id="810438237">
      <w:bodyDiv w:val="1"/>
      <w:marLeft w:val="0"/>
      <w:marRight w:val="0"/>
      <w:marTop w:val="0"/>
      <w:marBottom w:val="0"/>
      <w:divBdr>
        <w:top w:val="none" w:sz="0" w:space="0" w:color="auto"/>
        <w:left w:val="none" w:sz="0" w:space="0" w:color="auto"/>
        <w:bottom w:val="none" w:sz="0" w:space="0" w:color="auto"/>
        <w:right w:val="none" w:sz="0" w:space="0" w:color="auto"/>
      </w:divBdr>
      <w:divsChild>
        <w:div w:id="1422868506">
          <w:marLeft w:val="0"/>
          <w:marRight w:val="0"/>
          <w:marTop w:val="0"/>
          <w:marBottom w:val="0"/>
          <w:divBdr>
            <w:top w:val="none" w:sz="0" w:space="0" w:color="auto"/>
            <w:left w:val="none" w:sz="0" w:space="0" w:color="auto"/>
            <w:bottom w:val="none" w:sz="0" w:space="0" w:color="auto"/>
            <w:right w:val="none" w:sz="0" w:space="0" w:color="auto"/>
          </w:divBdr>
        </w:div>
      </w:divsChild>
    </w:div>
    <w:div w:id="952441044">
      <w:bodyDiv w:val="1"/>
      <w:marLeft w:val="0"/>
      <w:marRight w:val="0"/>
      <w:marTop w:val="0"/>
      <w:marBottom w:val="0"/>
      <w:divBdr>
        <w:top w:val="none" w:sz="0" w:space="0" w:color="auto"/>
        <w:left w:val="none" w:sz="0" w:space="0" w:color="auto"/>
        <w:bottom w:val="none" w:sz="0" w:space="0" w:color="auto"/>
        <w:right w:val="none" w:sz="0" w:space="0" w:color="auto"/>
      </w:divBdr>
      <w:divsChild>
        <w:div w:id="30611853">
          <w:marLeft w:val="0"/>
          <w:marRight w:val="0"/>
          <w:marTop w:val="0"/>
          <w:marBottom w:val="0"/>
          <w:divBdr>
            <w:top w:val="none" w:sz="0" w:space="0" w:color="auto"/>
            <w:left w:val="none" w:sz="0" w:space="0" w:color="auto"/>
            <w:bottom w:val="none" w:sz="0" w:space="0" w:color="auto"/>
            <w:right w:val="none" w:sz="0" w:space="0" w:color="auto"/>
          </w:divBdr>
        </w:div>
      </w:divsChild>
    </w:div>
    <w:div w:id="985163584">
      <w:bodyDiv w:val="1"/>
      <w:marLeft w:val="0"/>
      <w:marRight w:val="0"/>
      <w:marTop w:val="0"/>
      <w:marBottom w:val="0"/>
      <w:divBdr>
        <w:top w:val="none" w:sz="0" w:space="0" w:color="auto"/>
        <w:left w:val="none" w:sz="0" w:space="0" w:color="auto"/>
        <w:bottom w:val="none" w:sz="0" w:space="0" w:color="auto"/>
        <w:right w:val="none" w:sz="0" w:space="0" w:color="auto"/>
      </w:divBdr>
      <w:divsChild>
        <w:div w:id="1529445072">
          <w:marLeft w:val="0"/>
          <w:marRight w:val="0"/>
          <w:marTop w:val="0"/>
          <w:marBottom w:val="0"/>
          <w:divBdr>
            <w:top w:val="none" w:sz="0" w:space="0" w:color="auto"/>
            <w:left w:val="none" w:sz="0" w:space="0" w:color="auto"/>
            <w:bottom w:val="none" w:sz="0" w:space="0" w:color="auto"/>
            <w:right w:val="none" w:sz="0" w:space="0" w:color="auto"/>
          </w:divBdr>
        </w:div>
      </w:divsChild>
    </w:div>
    <w:div w:id="1001588108">
      <w:bodyDiv w:val="1"/>
      <w:marLeft w:val="0"/>
      <w:marRight w:val="0"/>
      <w:marTop w:val="0"/>
      <w:marBottom w:val="0"/>
      <w:divBdr>
        <w:top w:val="none" w:sz="0" w:space="0" w:color="auto"/>
        <w:left w:val="none" w:sz="0" w:space="0" w:color="auto"/>
        <w:bottom w:val="none" w:sz="0" w:space="0" w:color="auto"/>
        <w:right w:val="none" w:sz="0" w:space="0" w:color="auto"/>
      </w:divBdr>
    </w:div>
    <w:div w:id="1057778451">
      <w:bodyDiv w:val="1"/>
      <w:marLeft w:val="0"/>
      <w:marRight w:val="0"/>
      <w:marTop w:val="0"/>
      <w:marBottom w:val="0"/>
      <w:divBdr>
        <w:top w:val="none" w:sz="0" w:space="0" w:color="auto"/>
        <w:left w:val="none" w:sz="0" w:space="0" w:color="auto"/>
        <w:bottom w:val="none" w:sz="0" w:space="0" w:color="auto"/>
        <w:right w:val="none" w:sz="0" w:space="0" w:color="auto"/>
      </w:divBdr>
    </w:div>
    <w:div w:id="1087002374">
      <w:bodyDiv w:val="1"/>
      <w:marLeft w:val="0"/>
      <w:marRight w:val="0"/>
      <w:marTop w:val="0"/>
      <w:marBottom w:val="0"/>
      <w:divBdr>
        <w:top w:val="none" w:sz="0" w:space="0" w:color="auto"/>
        <w:left w:val="none" w:sz="0" w:space="0" w:color="auto"/>
        <w:bottom w:val="none" w:sz="0" w:space="0" w:color="auto"/>
        <w:right w:val="none" w:sz="0" w:space="0" w:color="auto"/>
      </w:divBdr>
    </w:div>
    <w:div w:id="1104155555">
      <w:bodyDiv w:val="1"/>
      <w:marLeft w:val="0"/>
      <w:marRight w:val="0"/>
      <w:marTop w:val="0"/>
      <w:marBottom w:val="0"/>
      <w:divBdr>
        <w:top w:val="none" w:sz="0" w:space="0" w:color="auto"/>
        <w:left w:val="none" w:sz="0" w:space="0" w:color="auto"/>
        <w:bottom w:val="none" w:sz="0" w:space="0" w:color="auto"/>
        <w:right w:val="none" w:sz="0" w:space="0" w:color="auto"/>
      </w:divBdr>
    </w:div>
    <w:div w:id="1124734949">
      <w:bodyDiv w:val="1"/>
      <w:marLeft w:val="0"/>
      <w:marRight w:val="0"/>
      <w:marTop w:val="0"/>
      <w:marBottom w:val="0"/>
      <w:divBdr>
        <w:top w:val="none" w:sz="0" w:space="0" w:color="auto"/>
        <w:left w:val="none" w:sz="0" w:space="0" w:color="auto"/>
        <w:bottom w:val="none" w:sz="0" w:space="0" w:color="auto"/>
        <w:right w:val="none" w:sz="0" w:space="0" w:color="auto"/>
      </w:divBdr>
      <w:divsChild>
        <w:div w:id="1076442754">
          <w:marLeft w:val="0"/>
          <w:marRight w:val="0"/>
          <w:marTop w:val="0"/>
          <w:marBottom w:val="0"/>
          <w:divBdr>
            <w:top w:val="none" w:sz="0" w:space="0" w:color="auto"/>
            <w:left w:val="none" w:sz="0" w:space="0" w:color="auto"/>
            <w:bottom w:val="none" w:sz="0" w:space="0" w:color="auto"/>
            <w:right w:val="none" w:sz="0" w:space="0" w:color="auto"/>
          </w:divBdr>
        </w:div>
      </w:divsChild>
    </w:div>
    <w:div w:id="1152259652">
      <w:bodyDiv w:val="1"/>
      <w:marLeft w:val="0"/>
      <w:marRight w:val="0"/>
      <w:marTop w:val="0"/>
      <w:marBottom w:val="0"/>
      <w:divBdr>
        <w:top w:val="none" w:sz="0" w:space="0" w:color="auto"/>
        <w:left w:val="none" w:sz="0" w:space="0" w:color="auto"/>
        <w:bottom w:val="none" w:sz="0" w:space="0" w:color="auto"/>
        <w:right w:val="none" w:sz="0" w:space="0" w:color="auto"/>
      </w:divBdr>
    </w:div>
    <w:div w:id="1153134923">
      <w:bodyDiv w:val="1"/>
      <w:marLeft w:val="0"/>
      <w:marRight w:val="0"/>
      <w:marTop w:val="0"/>
      <w:marBottom w:val="0"/>
      <w:divBdr>
        <w:top w:val="none" w:sz="0" w:space="0" w:color="auto"/>
        <w:left w:val="none" w:sz="0" w:space="0" w:color="auto"/>
        <w:bottom w:val="none" w:sz="0" w:space="0" w:color="auto"/>
        <w:right w:val="none" w:sz="0" w:space="0" w:color="auto"/>
      </w:divBdr>
      <w:divsChild>
        <w:div w:id="1137533897">
          <w:marLeft w:val="0"/>
          <w:marRight w:val="0"/>
          <w:marTop w:val="0"/>
          <w:marBottom w:val="0"/>
          <w:divBdr>
            <w:top w:val="none" w:sz="0" w:space="0" w:color="auto"/>
            <w:left w:val="none" w:sz="0" w:space="0" w:color="auto"/>
            <w:bottom w:val="none" w:sz="0" w:space="0" w:color="auto"/>
            <w:right w:val="none" w:sz="0" w:space="0" w:color="auto"/>
          </w:divBdr>
        </w:div>
      </w:divsChild>
    </w:div>
    <w:div w:id="1168130783">
      <w:bodyDiv w:val="1"/>
      <w:marLeft w:val="0"/>
      <w:marRight w:val="0"/>
      <w:marTop w:val="0"/>
      <w:marBottom w:val="0"/>
      <w:divBdr>
        <w:top w:val="none" w:sz="0" w:space="0" w:color="auto"/>
        <w:left w:val="none" w:sz="0" w:space="0" w:color="auto"/>
        <w:bottom w:val="none" w:sz="0" w:space="0" w:color="auto"/>
        <w:right w:val="none" w:sz="0" w:space="0" w:color="auto"/>
      </w:divBdr>
    </w:div>
    <w:div w:id="1184199777">
      <w:bodyDiv w:val="1"/>
      <w:marLeft w:val="0"/>
      <w:marRight w:val="0"/>
      <w:marTop w:val="0"/>
      <w:marBottom w:val="0"/>
      <w:divBdr>
        <w:top w:val="none" w:sz="0" w:space="0" w:color="auto"/>
        <w:left w:val="none" w:sz="0" w:space="0" w:color="auto"/>
        <w:bottom w:val="none" w:sz="0" w:space="0" w:color="auto"/>
        <w:right w:val="none" w:sz="0" w:space="0" w:color="auto"/>
      </w:divBdr>
      <w:divsChild>
        <w:div w:id="1205024573">
          <w:marLeft w:val="0"/>
          <w:marRight w:val="0"/>
          <w:marTop w:val="0"/>
          <w:marBottom w:val="0"/>
          <w:divBdr>
            <w:top w:val="none" w:sz="0" w:space="0" w:color="auto"/>
            <w:left w:val="none" w:sz="0" w:space="0" w:color="auto"/>
            <w:bottom w:val="none" w:sz="0" w:space="0" w:color="auto"/>
            <w:right w:val="none" w:sz="0" w:space="0" w:color="auto"/>
          </w:divBdr>
          <w:divsChild>
            <w:div w:id="484131089">
              <w:marLeft w:val="0"/>
              <w:marRight w:val="0"/>
              <w:marTop w:val="0"/>
              <w:marBottom w:val="0"/>
              <w:divBdr>
                <w:top w:val="none" w:sz="0" w:space="0" w:color="auto"/>
                <w:left w:val="none" w:sz="0" w:space="0" w:color="auto"/>
                <w:bottom w:val="none" w:sz="0" w:space="0" w:color="auto"/>
                <w:right w:val="none" w:sz="0" w:space="0" w:color="auto"/>
              </w:divBdr>
              <w:divsChild>
                <w:div w:id="1187019832">
                  <w:marLeft w:val="0"/>
                  <w:marRight w:val="0"/>
                  <w:marTop w:val="0"/>
                  <w:marBottom w:val="0"/>
                  <w:divBdr>
                    <w:top w:val="none" w:sz="0" w:space="0" w:color="auto"/>
                    <w:left w:val="none" w:sz="0" w:space="0" w:color="auto"/>
                    <w:bottom w:val="none" w:sz="0" w:space="0" w:color="auto"/>
                    <w:right w:val="none" w:sz="0" w:space="0" w:color="auto"/>
                  </w:divBdr>
                  <w:divsChild>
                    <w:div w:id="722750715">
                      <w:marLeft w:val="0"/>
                      <w:marRight w:val="0"/>
                      <w:marTop w:val="0"/>
                      <w:marBottom w:val="0"/>
                      <w:divBdr>
                        <w:top w:val="none" w:sz="0" w:space="0" w:color="auto"/>
                        <w:left w:val="none" w:sz="0" w:space="0" w:color="auto"/>
                        <w:bottom w:val="none" w:sz="0" w:space="0" w:color="auto"/>
                        <w:right w:val="none" w:sz="0" w:space="0" w:color="auto"/>
                      </w:divBdr>
                      <w:divsChild>
                        <w:div w:id="116414621">
                          <w:marLeft w:val="0"/>
                          <w:marRight w:val="0"/>
                          <w:marTop w:val="0"/>
                          <w:marBottom w:val="0"/>
                          <w:divBdr>
                            <w:top w:val="none" w:sz="0" w:space="0" w:color="auto"/>
                            <w:left w:val="none" w:sz="0" w:space="0" w:color="auto"/>
                            <w:bottom w:val="none" w:sz="0" w:space="0" w:color="auto"/>
                            <w:right w:val="none" w:sz="0" w:space="0" w:color="auto"/>
                          </w:divBdr>
                          <w:divsChild>
                            <w:div w:id="1393891313">
                              <w:marLeft w:val="0"/>
                              <w:marRight w:val="0"/>
                              <w:marTop w:val="0"/>
                              <w:marBottom w:val="0"/>
                              <w:divBdr>
                                <w:top w:val="none" w:sz="0" w:space="0" w:color="auto"/>
                                <w:left w:val="none" w:sz="0" w:space="0" w:color="auto"/>
                                <w:bottom w:val="none" w:sz="0" w:space="0" w:color="auto"/>
                                <w:right w:val="none" w:sz="0" w:space="0" w:color="auto"/>
                              </w:divBdr>
                              <w:divsChild>
                                <w:div w:id="143277092">
                                  <w:marLeft w:val="0"/>
                                  <w:marRight w:val="0"/>
                                  <w:marTop w:val="0"/>
                                  <w:marBottom w:val="0"/>
                                  <w:divBdr>
                                    <w:top w:val="none" w:sz="0" w:space="0" w:color="auto"/>
                                    <w:left w:val="none" w:sz="0" w:space="0" w:color="auto"/>
                                    <w:bottom w:val="none" w:sz="0" w:space="0" w:color="auto"/>
                                    <w:right w:val="none" w:sz="0" w:space="0" w:color="auto"/>
                                  </w:divBdr>
                                  <w:divsChild>
                                    <w:div w:id="8191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779529">
      <w:bodyDiv w:val="1"/>
      <w:marLeft w:val="0"/>
      <w:marRight w:val="0"/>
      <w:marTop w:val="0"/>
      <w:marBottom w:val="0"/>
      <w:divBdr>
        <w:top w:val="none" w:sz="0" w:space="0" w:color="auto"/>
        <w:left w:val="none" w:sz="0" w:space="0" w:color="auto"/>
        <w:bottom w:val="none" w:sz="0" w:space="0" w:color="auto"/>
        <w:right w:val="none" w:sz="0" w:space="0" w:color="auto"/>
      </w:divBdr>
    </w:div>
    <w:div w:id="1230458946">
      <w:bodyDiv w:val="1"/>
      <w:marLeft w:val="0"/>
      <w:marRight w:val="0"/>
      <w:marTop w:val="0"/>
      <w:marBottom w:val="0"/>
      <w:divBdr>
        <w:top w:val="none" w:sz="0" w:space="0" w:color="auto"/>
        <w:left w:val="none" w:sz="0" w:space="0" w:color="auto"/>
        <w:bottom w:val="none" w:sz="0" w:space="0" w:color="auto"/>
        <w:right w:val="none" w:sz="0" w:space="0" w:color="auto"/>
      </w:divBdr>
      <w:divsChild>
        <w:div w:id="1839494688">
          <w:marLeft w:val="0"/>
          <w:marRight w:val="0"/>
          <w:marTop w:val="0"/>
          <w:marBottom w:val="0"/>
          <w:divBdr>
            <w:top w:val="none" w:sz="0" w:space="0" w:color="auto"/>
            <w:left w:val="none" w:sz="0" w:space="0" w:color="auto"/>
            <w:bottom w:val="none" w:sz="0" w:space="0" w:color="auto"/>
            <w:right w:val="none" w:sz="0" w:space="0" w:color="auto"/>
          </w:divBdr>
        </w:div>
      </w:divsChild>
    </w:div>
    <w:div w:id="1237201879">
      <w:bodyDiv w:val="1"/>
      <w:marLeft w:val="0"/>
      <w:marRight w:val="0"/>
      <w:marTop w:val="0"/>
      <w:marBottom w:val="0"/>
      <w:divBdr>
        <w:top w:val="none" w:sz="0" w:space="0" w:color="auto"/>
        <w:left w:val="none" w:sz="0" w:space="0" w:color="auto"/>
        <w:bottom w:val="none" w:sz="0" w:space="0" w:color="auto"/>
        <w:right w:val="none" w:sz="0" w:space="0" w:color="auto"/>
      </w:divBdr>
      <w:divsChild>
        <w:div w:id="1788544229">
          <w:marLeft w:val="0"/>
          <w:marRight w:val="0"/>
          <w:marTop w:val="0"/>
          <w:marBottom w:val="0"/>
          <w:divBdr>
            <w:top w:val="none" w:sz="0" w:space="0" w:color="auto"/>
            <w:left w:val="none" w:sz="0" w:space="0" w:color="auto"/>
            <w:bottom w:val="none" w:sz="0" w:space="0" w:color="auto"/>
            <w:right w:val="none" w:sz="0" w:space="0" w:color="auto"/>
          </w:divBdr>
        </w:div>
      </w:divsChild>
    </w:div>
    <w:div w:id="1254818119">
      <w:bodyDiv w:val="1"/>
      <w:marLeft w:val="0"/>
      <w:marRight w:val="0"/>
      <w:marTop w:val="0"/>
      <w:marBottom w:val="0"/>
      <w:divBdr>
        <w:top w:val="none" w:sz="0" w:space="0" w:color="auto"/>
        <w:left w:val="none" w:sz="0" w:space="0" w:color="auto"/>
        <w:bottom w:val="none" w:sz="0" w:space="0" w:color="auto"/>
        <w:right w:val="none" w:sz="0" w:space="0" w:color="auto"/>
      </w:divBdr>
    </w:div>
    <w:div w:id="1267225316">
      <w:bodyDiv w:val="1"/>
      <w:marLeft w:val="0"/>
      <w:marRight w:val="0"/>
      <w:marTop w:val="0"/>
      <w:marBottom w:val="0"/>
      <w:divBdr>
        <w:top w:val="none" w:sz="0" w:space="0" w:color="auto"/>
        <w:left w:val="none" w:sz="0" w:space="0" w:color="auto"/>
        <w:bottom w:val="none" w:sz="0" w:space="0" w:color="auto"/>
        <w:right w:val="none" w:sz="0" w:space="0" w:color="auto"/>
      </w:divBdr>
    </w:div>
    <w:div w:id="1405567890">
      <w:bodyDiv w:val="1"/>
      <w:marLeft w:val="0"/>
      <w:marRight w:val="0"/>
      <w:marTop w:val="0"/>
      <w:marBottom w:val="0"/>
      <w:divBdr>
        <w:top w:val="none" w:sz="0" w:space="0" w:color="auto"/>
        <w:left w:val="none" w:sz="0" w:space="0" w:color="auto"/>
        <w:bottom w:val="none" w:sz="0" w:space="0" w:color="auto"/>
        <w:right w:val="none" w:sz="0" w:space="0" w:color="auto"/>
      </w:divBdr>
    </w:div>
    <w:div w:id="1405836441">
      <w:bodyDiv w:val="1"/>
      <w:marLeft w:val="0"/>
      <w:marRight w:val="0"/>
      <w:marTop w:val="0"/>
      <w:marBottom w:val="0"/>
      <w:divBdr>
        <w:top w:val="none" w:sz="0" w:space="0" w:color="auto"/>
        <w:left w:val="none" w:sz="0" w:space="0" w:color="auto"/>
        <w:bottom w:val="none" w:sz="0" w:space="0" w:color="auto"/>
        <w:right w:val="none" w:sz="0" w:space="0" w:color="auto"/>
      </w:divBdr>
    </w:div>
    <w:div w:id="1447702090">
      <w:bodyDiv w:val="1"/>
      <w:marLeft w:val="0"/>
      <w:marRight w:val="0"/>
      <w:marTop w:val="0"/>
      <w:marBottom w:val="0"/>
      <w:divBdr>
        <w:top w:val="none" w:sz="0" w:space="0" w:color="auto"/>
        <w:left w:val="none" w:sz="0" w:space="0" w:color="auto"/>
        <w:bottom w:val="none" w:sz="0" w:space="0" w:color="auto"/>
        <w:right w:val="none" w:sz="0" w:space="0" w:color="auto"/>
      </w:divBdr>
    </w:div>
    <w:div w:id="1593473079">
      <w:bodyDiv w:val="1"/>
      <w:marLeft w:val="0"/>
      <w:marRight w:val="0"/>
      <w:marTop w:val="0"/>
      <w:marBottom w:val="0"/>
      <w:divBdr>
        <w:top w:val="none" w:sz="0" w:space="0" w:color="auto"/>
        <w:left w:val="none" w:sz="0" w:space="0" w:color="auto"/>
        <w:bottom w:val="none" w:sz="0" w:space="0" w:color="auto"/>
        <w:right w:val="none" w:sz="0" w:space="0" w:color="auto"/>
      </w:divBdr>
    </w:div>
    <w:div w:id="1758863557">
      <w:bodyDiv w:val="1"/>
      <w:marLeft w:val="0"/>
      <w:marRight w:val="0"/>
      <w:marTop w:val="0"/>
      <w:marBottom w:val="0"/>
      <w:divBdr>
        <w:top w:val="none" w:sz="0" w:space="0" w:color="auto"/>
        <w:left w:val="none" w:sz="0" w:space="0" w:color="auto"/>
        <w:bottom w:val="none" w:sz="0" w:space="0" w:color="auto"/>
        <w:right w:val="none" w:sz="0" w:space="0" w:color="auto"/>
      </w:divBdr>
    </w:div>
    <w:div w:id="1781291877">
      <w:bodyDiv w:val="1"/>
      <w:marLeft w:val="0"/>
      <w:marRight w:val="0"/>
      <w:marTop w:val="0"/>
      <w:marBottom w:val="0"/>
      <w:divBdr>
        <w:top w:val="none" w:sz="0" w:space="0" w:color="auto"/>
        <w:left w:val="none" w:sz="0" w:space="0" w:color="auto"/>
        <w:bottom w:val="none" w:sz="0" w:space="0" w:color="auto"/>
        <w:right w:val="none" w:sz="0" w:space="0" w:color="auto"/>
      </w:divBdr>
    </w:div>
    <w:div w:id="1789162258">
      <w:bodyDiv w:val="1"/>
      <w:marLeft w:val="0"/>
      <w:marRight w:val="0"/>
      <w:marTop w:val="0"/>
      <w:marBottom w:val="0"/>
      <w:divBdr>
        <w:top w:val="none" w:sz="0" w:space="0" w:color="auto"/>
        <w:left w:val="none" w:sz="0" w:space="0" w:color="auto"/>
        <w:bottom w:val="none" w:sz="0" w:space="0" w:color="auto"/>
        <w:right w:val="none" w:sz="0" w:space="0" w:color="auto"/>
      </w:divBdr>
    </w:div>
    <w:div w:id="1867862240">
      <w:bodyDiv w:val="1"/>
      <w:marLeft w:val="0"/>
      <w:marRight w:val="0"/>
      <w:marTop w:val="0"/>
      <w:marBottom w:val="0"/>
      <w:divBdr>
        <w:top w:val="none" w:sz="0" w:space="0" w:color="auto"/>
        <w:left w:val="none" w:sz="0" w:space="0" w:color="auto"/>
        <w:bottom w:val="none" w:sz="0" w:space="0" w:color="auto"/>
        <w:right w:val="none" w:sz="0" w:space="0" w:color="auto"/>
      </w:divBdr>
      <w:divsChild>
        <w:div w:id="782193756">
          <w:marLeft w:val="0"/>
          <w:marRight w:val="0"/>
          <w:marTop w:val="0"/>
          <w:marBottom w:val="0"/>
          <w:divBdr>
            <w:top w:val="none" w:sz="0" w:space="0" w:color="auto"/>
            <w:left w:val="none" w:sz="0" w:space="0" w:color="auto"/>
            <w:bottom w:val="none" w:sz="0" w:space="0" w:color="auto"/>
            <w:right w:val="none" w:sz="0" w:space="0" w:color="auto"/>
          </w:divBdr>
        </w:div>
      </w:divsChild>
    </w:div>
    <w:div w:id="1931771744">
      <w:bodyDiv w:val="1"/>
      <w:marLeft w:val="0"/>
      <w:marRight w:val="0"/>
      <w:marTop w:val="0"/>
      <w:marBottom w:val="0"/>
      <w:divBdr>
        <w:top w:val="none" w:sz="0" w:space="0" w:color="auto"/>
        <w:left w:val="none" w:sz="0" w:space="0" w:color="auto"/>
        <w:bottom w:val="none" w:sz="0" w:space="0" w:color="auto"/>
        <w:right w:val="none" w:sz="0" w:space="0" w:color="auto"/>
      </w:divBdr>
      <w:divsChild>
        <w:div w:id="2138529538">
          <w:marLeft w:val="0"/>
          <w:marRight w:val="0"/>
          <w:marTop w:val="0"/>
          <w:marBottom w:val="0"/>
          <w:divBdr>
            <w:top w:val="none" w:sz="0" w:space="0" w:color="auto"/>
            <w:left w:val="none" w:sz="0" w:space="0" w:color="auto"/>
            <w:bottom w:val="none" w:sz="0" w:space="0" w:color="auto"/>
            <w:right w:val="none" w:sz="0" w:space="0" w:color="auto"/>
          </w:divBdr>
        </w:div>
      </w:divsChild>
    </w:div>
    <w:div w:id="1940066020">
      <w:bodyDiv w:val="1"/>
      <w:marLeft w:val="0"/>
      <w:marRight w:val="0"/>
      <w:marTop w:val="0"/>
      <w:marBottom w:val="0"/>
      <w:divBdr>
        <w:top w:val="none" w:sz="0" w:space="0" w:color="auto"/>
        <w:left w:val="none" w:sz="0" w:space="0" w:color="auto"/>
        <w:bottom w:val="none" w:sz="0" w:space="0" w:color="auto"/>
        <w:right w:val="none" w:sz="0" w:space="0" w:color="auto"/>
      </w:divBdr>
    </w:div>
    <w:div w:id="1989094821">
      <w:bodyDiv w:val="1"/>
      <w:marLeft w:val="0"/>
      <w:marRight w:val="0"/>
      <w:marTop w:val="0"/>
      <w:marBottom w:val="0"/>
      <w:divBdr>
        <w:top w:val="none" w:sz="0" w:space="0" w:color="auto"/>
        <w:left w:val="none" w:sz="0" w:space="0" w:color="auto"/>
        <w:bottom w:val="none" w:sz="0" w:space="0" w:color="auto"/>
        <w:right w:val="none" w:sz="0" w:space="0" w:color="auto"/>
      </w:divBdr>
      <w:divsChild>
        <w:div w:id="1823892323">
          <w:marLeft w:val="0"/>
          <w:marRight w:val="0"/>
          <w:marTop w:val="0"/>
          <w:marBottom w:val="0"/>
          <w:divBdr>
            <w:top w:val="none" w:sz="0" w:space="0" w:color="auto"/>
            <w:left w:val="none" w:sz="0" w:space="0" w:color="auto"/>
            <w:bottom w:val="none" w:sz="0" w:space="0" w:color="auto"/>
            <w:right w:val="none" w:sz="0" w:space="0" w:color="auto"/>
          </w:divBdr>
        </w:div>
      </w:divsChild>
    </w:div>
    <w:div w:id="1990860164">
      <w:bodyDiv w:val="1"/>
      <w:marLeft w:val="0"/>
      <w:marRight w:val="0"/>
      <w:marTop w:val="0"/>
      <w:marBottom w:val="0"/>
      <w:divBdr>
        <w:top w:val="none" w:sz="0" w:space="0" w:color="auto"/>
        <w:left w:val="none" w:sz="0" w:space="0" w:color="auto"/>
        <w:bottom w:val="none" w:sz="0" w:space="0" w:color="auto"/>
        <w:right w:val="none" w:sz="0" w:space="0" w:color="auto"/>
      </w:divBdr>
    </w:div>
    <w:div w:id="2003465606">
      <w:bodyDiv w:val="1"/>
      <w:marLeft w:val="0"/>
      <w:marRight w:val="0"/>
      <w:marTop w:val="0"/>
      <w:marBottom w:val="0"/>
      <w:divBdr>
        <w:top w:val="none" w:sz="0" w:space="0" w:color="auto"/>
        <w:left w:val="none" w:sz="0" w:space="0" w:color="auto"/>
        <w:bottom w:val="none" w:sz="0" w:space="0" w:color="auto"/>
        <w:right w:val="none" w:sz="0" w:space="0" w:color="auto"/>
      </w:divBdr>
    </w:div>
    <w:div w:id="2006476476">
      <w:bodyDiv w:val="1"/>
      <w:marLeft w:val="0"/>
      <w:marRight w:val="0"/>
      <w:marTop w:val="0"/>
      <w:marBottom w:val="0"/>
      <w:divBdr>
        <w:top w:val="none" w:sz="0" w:space="0" w:color="auto"/>
        <w:left w:val="none" w:sz="0" w:space="0" w:color="auto"/>
        <w:bottom w:val="none" w:sz="0" w:space="0" w:color="auto"/>
        <w:right w:val="none" w:sz="0" w:space="0" w:color="auto"/>
      </w:divBdr>
    </w:div>
    <w:div w:id="2013412404">
      <w:bodyDiv w:val="1"/>
      <w:marLeft w:val="0"/>
      <w:marRight w:val="0"/>
      <w:marTop w:val="0"/>
      <w:marBottom w:val="0"/>
      <w:divBdr>
        <w:top w:val="none" w:sz="0" w:space="0" w:color="auto"/>
        <w:left w:val="none" w:sz="0" w:space="0" w:color="auto"/>
        <w:bottom w:val="none" w:sz="0" w:space="0" w:color="auto"/>
        <w:right w:val="none" w:sz="0" w:space="0" w:color="auto"/>
      </w:divBdr>
      <w:divsChild>
        <w:div w:id="48193275">
          <w:marLeft w:val="0"/>
          <w:marRight w:val="0"/>
          <w:marTop w:val="0"/>
          <w:marBottom w:val="0"/>
          <w:divBdr>
            <w:top w:val="none" w:sz="0" w:space="0" w:color="auto"/>
            <w:left w:val="none" w:sz="0" w:space="0" w:color="auto"/>
            <w:bottom w:val="none" w:sz="0" w:space="0" w:color="auto"/>
            <w:right w:val="none" w:sz="0" w:space="0" w:color="auto"/>
          </w:divBdr>
        </w:div>
      </w:divsChild>
    </w:div>
    <w:div w:id="2049212099">
      <w:bodyDiv w:val="1"/>
      <w:marLeft w:val="0"/>
      <w:marRight w:val="0"/>
      <w:marTop w:val="0"/>
      <w:marBottom w:val="0"/>
      <w:divBdr>
        <w:top w:val="none" w:sz="0" w:space="0" w:color="auto"/>
        <w:left w:val="none" w:sz="0" w:space="0" w:color="auto"/>
        <w:bottom w:val="none" w:sz="0" w:space="0" w:color="auto"/>
        <w:right w:val="none" w:sz="0" w:space="0" w:color="auto"/>
      </w:divBdr>
    </w:div>
    <w:div w:id="2051105529">
      <w:bodyDiv w:val="1"/>
      <w:marLeft w:val="0"/>
      <w:marRight w:val="0"/>
      <w:marTop w:val="0"/>
      <w:marBottom w:val="0"/>
      <w:divBdr>
        <w:top w:val="none" w:sz="0" w:space="0" w:color="auto"/>
        <w:left w:val="none" w:sz="0" w:space="0" w:color="auto"/>
        <w:bottom w:val="none" w:sz="0" w:space="0" w:color="auto"/>
        <w:right w:val="none" w:sz="0" w:space="0" w:color="auto"/>
      </w:divBdr>
    </w:div>
    <w:div w:id="2077971223">
      <w:bodyDiv w:val="1"/>
      <w:marLeft w:val="0"/>
      <w:marRight w:val="0"/>
      <w:marTop w:val="0"/>
      <w:marBottom w:val="0"/>
      <w:divBdr>
        <w:top w:val="none" w:sz="0" w:space="0" w:color="auto"/>
        <w:left w:val="none" w:sz="0" w:space="0" w:color="auto"/>
        <w:bottom w:val="none" w:sz="0" w:space="0" w:color="auto"/>
        <w:right w:val="none" w:sz="0" w:space="0" w:color="auto"/>
      </w:divBdr>
    </w:div>
    <w:div w:id="207843288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465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9CE2-27ED-400F-B94C-A47EAE44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25</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Mahdavi</dc:creator>
  <cp:keywords/>
  <dc:description/>
  <cp:lastModifiedBy>Ali Mahdavi</cp:lastModifiedBy>
  <cp:revision>220</cp:revision>
  <dcterms:created xsi:type="dcterms:W3CDTF">2025-06-06T13:54:00Z</dcterms:created>
  <dcterms:modified xsi:type="dcterms:W3CDTF">2025-07-03T16:39:00Z</dcterms:modified>
</cp:coreProperties>
</file>